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955" w:rsidRPr="00032955" w:rsidRDefault="008A551A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Объявление</w:t>
      </w:r>
    </w:p>
    <w:p w:rsidR="00032955" w:rsidRPr="00032955" w:rsidRDefault="00032955" w:rsidP="00032955">
      <w:pPr>
        <w:pStyle w:val="a3"/>
        <w:shd w:val="clear" w:color="auto" w:fill="FFFFFF"/>
        <w:spacing w:before="0" w:beforeAutospacing="0" w:after="0" w:afterAutospacing="0" w:line="270" w:lineRule="atLeast"/>
        <w:jc w:val="center"/>
        <w:rPr>
          <w:b/>
          <w:color w:val="000000"/>
          <w:sz w:val="28"/>
          <w:szCs w:val="28"/>
        </w:rPr>
      </w:pPr>
      <w:r w:rsidRPr="00032955">
        <w:rPr>
          <w:b/>
          <w:bCs/>
          <w:iCs/>
          <w:color w:val="000000"/>
          <w:sz w:val="28"/>
          <w:szCs w:val="28"/>
        </w:rPr>
        <w:t xml:space="preserve">о проведении закупа </w:t>
      </w:r>
      <w:r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Pr="00032955">
        <w:rPr>
          <w:b/>
          <w:color w:val="000000"/>
          <w:sz w:val="28"/>
          <w:szCs w:val="28"/>
        </w:rPr>
        <w:t>ложений</w:t>
      </w:r>
    </w:p>
    <w:p w:rsidR="00032955" w:rsidRDefault="00032955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</w:t>
      </w:r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областной центр по профилактике и борьбе со СПИД»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 государственного учреждения «Управления здрав</w:t>
      </w:r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оохранения </w:t>
      </w:r>
      <w:proofErr w:type="spellStart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Алматинской</w:t>
      </w:r>
      <w:proofErr w:type="spellEnd"/>
      <w:r w:rsidR="0044633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области»</w:t>
      </w:r>
    </w:p>
    <w:p w:rsidR="002D25F1" w:rsidRPr="00032955" w:rsidRDefault="002D25F1" w:rsidP="0003295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D25F1" w:rsidRPr="00D06D7A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rStyle w:val="a5"/>
          <w:color w:val="000000"/>
          <w:sz w:val="28"/>
          <w:szCs w:val="28"/>
          <w:lang w:val="kk-KZ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D06D7A">
        <w:rPr>
          <w:rStyle w:val="a5"/>
          <w:color w:val="000000"/>
          <w:sz w:val="28"/>
          <w:szCs w:val="28"/>
          <w:lang w:val="kk-KZ"/>
        </w:rPr>
        <w:t>Казанская</w:t>
      </w:r>
      <w:r w:rsidR="002C479C">
        <w:rPr>
          <w:rStyle w:val="a5"/>
          <w:color w:val="000000"/>
          <w:sz w:val="28"/>
          <w:szCs w:val="28"/>
          <w:lang w:val="kk-KZ"/>
        </w:rPr>
        <w:t>,</w:t>
      </w:r>
      <w:r w:rsidR="00D06D7A">
        <w:rPr>
          <w:rStyle w:val="a5"/>
          <w:color w:val="000000"/>
          <w:sz w:val="28"/>
          <w:szCs w:val="28"/>
          <w:lang w:val="kk-KZ"/>
        </w:rPr>
        <w:t xml:space="preserve"> 33</w:t>
      </w:r>
    </w:p>
    <w:p w:rsidR="00D83D7D" w:rsidRPr="002D25F1" w:rsidRDefault="002D25F1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  <w:lang w:val="kk-KZ"/>
        </w:rPr>
      </w:pPr>
      <w:r>
        <w:rPr>
          <w:rStyle w:val="a5"/>
          <w:color w:val="000000"/>
          <w:sz w:val="28"/>
          <w:szCs w:val="28"/>
        </w:rPr>
        <w:t>+7 (7</w:t>
      </w:r>
      <w:r w:rsidR="00446333">
        <w:rPr>
          <w:rStyle w:val="a5"/>
          <w:color w:val="000000"/>
          <w:sz w:val="28"/>
          <w:szCs w:val="28"/>
          <w:lang w:val="kk-KZ"/>
        </w:rPr>
        <w:t>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  <w:lang w:val="kk-KZ"/>
        </w:rPr>
        <w:t>5</w:t>
      </w:r>
      <w:r w:rsidR="00446333">
        <w:rPr>
          <w:rStyle w:val="a5"/>
          <w:color w:val="000000"/>
          <w:sz w:val="28"/>
          <w:szCs w:val="28"/>
          <w:lang w:val="kk-KZ"/>
        </w:rPr>
        <w:t>25</w:t>
      </w:r>
      <w:r>
        <w:rPr>
          <w:rStyle w:val="a5"/>
          <w:color w:val="000000"/>
          <w:sz w:val="28"/>
          <w:szCs w:val="28"/>
          <w:lang w:val="kk-KZ"/>
        </w:rPr>
        <w:t xml:space="preserve"> </w:t>
      </w:r>
      <w:r w:rsidR="00446333">
        <w:rPr>
          <w:rStyle w:val="a5"/>
          <w:color w:val="000000"/>
          <w:sz w:val="28"/>
          <w:szCs w:val="28"/>
          <w:lang w:val="kk-KZ"/>
        </w:rPr>
        <w:t>0489</w:t>
      </w:r>
    </w:p>
    <w:p w:rsidR="00D83D7D" w:rsidRPr="00D83D7D" w:rsidRDefault="00D83D7D" w:rsidP="00D83D7D">
      <w:pPr>
        <w:pStyle w:val="a3"/>
        <w:shd w:val="clear" w:color="auto" w:fill="FFFFFF"/>
        <w:spacing w:before="0" w:beforeAutospacing="0" w:after="0" w:afterAutospacing="0" w:line="270" w:lineRule="atLeast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7" w:history="1">
        <w:r w:rsidR="002D25F1" w:rsidRPr="00EE66E8">
          <w:rPr>
            <w:rStyle w:val="a4"/>
            <w:b/>
            <w:bCs/>
            <w:sz w:val="28"/>
            <w:szCs w:val="28"/>
            <w:lang w:val="kk-KZ"/>
          </w:rPr>
          <w:t>2914300</w:t>
        </w:r>
        <w:r w:rsidR="002D25F1" w:rsidRPr="00EE66E8">
          <w:rPr>
            <w:rStyle w:val="a4"/>
            <w:b/>
            <w:bCs/>
            <w:sz w:val="28"/>
            <w:szCs w:val="28"/>
          </w:rPr>
          <w:t>@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mail</w:t>
        </w:r>
        <w:r w:rsidR="002D25F1" w:rsidRPr="00EE66E8">
          <w:rPr>
            <w:rStyle w:val="a4"/>
            <w:b/>
            <w:bCs/>
            <w:sz w:val="28"/>
            <w:szCs w:val="28"/>
          </w:rPr>
          <w:t>.</w:t>
        </w:r>
        <w:r w:rsidR="002D25F1" w:rsidRPr="00EE66E8">
          <w:rPr>
            <w:rStyle w:val="a4"/>
            <w:b/>
            <w:bCs/>
            <w:sz w:val="28"/>
            <w:szCs w:val="28"/>
            <w:lang w:val="en-US"/>
          </w:rPr>
          <w:t>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83D7D">
      <w:pPr>
        <w:shd w:val="clear" w:color="auto" w:fill="FFFFFF"/>
        <w:spacing w:after="0" w:line="270" w:lineRule="atLeast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3D7D" w:rsidRPr="00D83D7D" w:rsidRDefault="00D83D7D" w:rsidP="00446333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Заказчик,</w:t>
      </w:r>
      <w:r w:rsidR="00D244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КГП на ПХВ «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Алматинский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областной центр по профилактике и борьбе со СПИД»  государственного учреждения «Управления здравоохранения </w:t>
      </w:r>
      <w:proofErr w:type="spellStart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Алматинской</w:t>
      </w:r>
      <w:proofErr w:type="spellEnd"/>
      <w:r w:rsidR="002D25F1" w:rsidRPr="002D25F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области»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Титова 30; Фактический 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</w:t>
      </w:r>
      <w:r w:rsidR="002D25F1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 xml:space="preserve">г. Алматы, ул.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</w:t>
      </w:r>
      <w:r w:rsid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,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объявляет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согласно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68195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утвержденным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п</w:t>
      </w:r>
      <w:proofErr w:type="spellStart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</w:rPr>
        <w:t>риказом</w:t>
      </w:r>
      <w:proofErr w:type="spellEnd"/>
      <w:r w:rsidR="009F6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Министра здравоохранения Республики Казахстан</w:t>
      </w:r>
      <w:r w:rsidR="009F6486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от 7 июня 2023 года </w:t>
      </w:r>
      <w:r w:rsidR="009F6486" w:rsidRPr="009F6486">
        <w:rPr>
          <w:rFonts w:ascii="Times New Roman" w:eastAsia="Times New Roman" w:hAnsi="Times New Roman" w:cs="Times New Roman"/>
          <w:color w:val="000000"/>
          <w:sz w:val="28"/>
          <w:szCs w:val="28"/>
        </w:rPr>
        <w:t>№ 110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- Правила).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E04D9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2D25F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Алматы  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</w:rPr>
        <w:t>ул.</w:t>
      </w:r>
      <w:r w:rsidR="00FB2D86" w:rsidRPr="004463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06D7A" w:rsidRPr="00446333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Pr="00446333">
        <w:rPr>
          <w:rFonts w:ascii="Times New Roman" w:eastAsia="Times New Roman" w:hAnsi="Times New Roman" w:cs="Times New Roman"/>
          <w:color w:val="000000"/>
          <w:sz w:val="28"/>
          <w:szCs w:val="28"/>
        </w:rPr>
        <w:t>. Дата объявления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04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. Срок представления конвер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</w:rPr>
        <w:t>тов с ценовым предложением: до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00 минут 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:rsidR="00D83D7D" w:rsidRPr="00D83D7D" w:rsidRDefault="00D83D7D" w:rsidP="00D244BE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</w:rPr>
        <w:t>едложением будут вскрываться в 1</w:t>
      </w:r>
      <w:r w:rsidR="00ED6E0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минут 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C479C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августа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по следующему адресу: г. Алматы, 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 w:rsidRPr="002C47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D06D7A" w:rsidRPr="002C479C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  <w:lang w:val="kk-KZ"/>
        </w:rPr>
        <w:t>Казанская 33, 209 кабинет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 государственных закупок.</w:t>
      </w:r>
    </w:p>
    <w:p w:rsidR="00D079E6" w:rsidRPr="00CA78D2" w:rsidRDefault="00CA78D2" w:rsidP="002C479C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83D7D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риложение №1</w:t>
      </w:r>
    </w:p>
    <w:p w:rsidR="00446333" w:rsidRDefault="00446333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14745" w:rsidRPr="00714745" w:rsidRDefault="00714745" w:rsidP="00BF5FA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ИМН и ЛС</w:t>
      </w:r>
    </w:p>
    <w:p w:rsidR="005E012E" w:rsidRPr="0087097C" w:rsidRDefault="005E012E" w:rsidP="00D83D7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tbl>
      <w:tblPr>
        <w:tblpPr w:leftFromText="180" w:rightFromText="180" w:vertAnchor="text" w:horzAnchor="margin" w:tblpXSpec="center" w:tblpY="72"/>
        <w:tblOverlap w:val="never"/>
        <w:tblW w:w="10426" w:type="dxa"/>
        <w:tblLook w:val="04A0" w:firstRow="1" w:lastRow="0" w:firstColumn="1" w:lastColumn="0" w:noHBand="0" w:noVBand="1"/>
      </w:tblPr>
      <w:tblGrid>
        <w:gridCol w:w="458"/>
        <w:gridCol w:w="3830"/>
        <w:gridCol w:w="943"/>
        <w:gridCol w:w="712"/>
        <w:gridCol w:w="709"/>
        <w:gridCol w:w="1394"/>
        <w:gridCol w:w="2380"/>
      </w:tblGrid>
      <w:tr w:rsidR="002C479C" w:rsidRPr="002C479C" w:rsidTr="002C479C">
        <w:trPr>
          <w:trHeight w:val="547"/>
        </w:trPr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8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Ед.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кол-во 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стоимость, </w:t>
            </w:r>
            <w:proofErr w:type="spellStart"/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общая сумма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Моющий р-р CD80 (1л*1)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75 000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2 550 000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МультиКонтроль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Клин Чем уровень 1, 6х5 мл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195 000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390 000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МультиКонтроль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Клин Чем уровень 2, 6х5 мл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2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195 000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390 000   </w:t>
            </w:r>
          </w:p>
        </w:tc>
      </w:tr>
      <w:tr w:rsidR="002C479C" w:rsidRPr="002C479C" w:rsidTr="002C479C">
        <w:trPr>
          <w:trHeight w:val="417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Мультикалибратор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10х3 мл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99 000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99 000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Мочевина R1: 4х35 мл + R2: 2х18 мл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упак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. 600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35 000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140 000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Щелочная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фосфотаза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R1: 4х35 мл + R2: 2х18 мл  ,942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36 800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110 400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Глюкоза R1: 4х40 мл + R2: 2х20 мл,     822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39 100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494AA4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2C479C"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17 300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Аланинаминотрансфераза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R1: 4х35 мл + R2: 2х18 мл,         942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38 200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152 800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Аспартатаминотрансфераза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R1: 4х35 мл + R2: 2х18 мл,       942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38 300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153 200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Общий билирубин R1: 4х35 мл + R2: 2х18 мл,   824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46 000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184 000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Билирубин прямой R1: 4х35 мл + R2: 2х18 мл, 824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45 000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180 000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Креатинин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R1: 2х27 мл + R2: 1х18 мл, 366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56 500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339 000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Лактатдегидрогеназа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R1: 4х35 мл + R2: 2х18 мл, 942 </w:t>
            </w: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proofErr w:type="spellEnd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47 000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188 000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Холестерин липопротеидов высокой плотности R1: 1х40 мл + R2: 1х14 мл ,   227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95 000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950 000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Холестерин липопротеидов Низкой плотности R1: 1х40 мл + R2: 1х14 мл ,     227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10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99 000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990 000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Калибратор Липидов 5х1 мл (HDLC,LDLC)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148 000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148 000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E67630" w:rsidP="002C4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Триглицериды R 4х40 мл</w:t>
            </w:r>
            <w:r w:rsidR="002C479C"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728 </w:t>
            </w:r>
            <w:proofErr w:type="spellStart"/>
            <w:r w:rsidR="002C479C"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опред</w:t>
            </w:r>
            <w:proofErr w:type="spellEnd"/>
            <w:r w:rsidR="002C479C"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59 000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295 000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Общий холестерин R 4х40 мл, 728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4 031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5 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47 500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79C" w:rsidRPr="002C479C" w:rsidRDefault="002C479C" w:rsidP="002C47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sz w:val="24"/>
                <w:szCs w:val="24"/>
              </w:rPr>
              <w:t xml:space="preserve">237 500   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M-30D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Diluent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(20L/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tank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Изотонический разбавитель 20л/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225 000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900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M-30CFL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Lyse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(500ml/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bottle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Лизирующий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раствор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525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Probe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cleanser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Чистящий раствор 17мл.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255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765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  <w:tr w:rsidR="002C479C" w:rsidRPr="002C479C" w:rsidTr="002C479C">
        <w:trPr>
          <w:trHeight w:val="2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Кровь контрольная B30, 3*3,0 </w:t>
            </w:r>
            <w:proofErr w:type="spellStart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ml</w:t>
            </w:r>
            <w:proofErr w:type="spellEnd"/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(L, N, H)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proofErr w:type="spellStart"/>
            <w:r w:rsidRPr="002C479C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20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479C" w:rsidRPr="002C479C" w:rsidRDefault="002C479C" w:rsidP="00E676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1 200</w:t>
            </w:r>
            <w:r w:rsidRPr="002C47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</w:t>
            </w:r>
          </w:p>
        </w:tc>
      </w:tr>
    </w:tbl>
    <w:p w:rsidR="00E67630" w:rsidRDefault="00E67630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3D7D" w:rsidRPr="0012199F" w:rsidRDefault="00D83D7D" w:rsidP="0012199F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Default="00D83D7D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</w:rPr>
        <w:t>г. Алматы</w:t>
      </w:r>
      <w:r w:rsidR="00B33BC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 ул. Орманова 17А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</w:rPr>
        <w:t>г. Алматы,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ул. </w:t>
      </w:r>
      <w:r w:rsidR="00AC1F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Казанская 33</w:t>
      </w:r>
      <w:r w:rsidR="00E6763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всего срока действия заключенного договора.</w:t>
      </w: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</w:p>
    <w:p w:rsidR="00640314" w:rsidRPr="00640314" w:rsidRDefault="00640314" w:rsidP="00F7321D">
      <w:pPr>
        <w:shd w:val="clear" w:color="auto" w:fill="FFFFFF"/>
        <w:spacing w:after="0" w:line="27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403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Директор                                                                      Масалимов А.Б.</w:t>
      </w:r>
    </w:p>
    <w:sectPr w:rsidR="00640314" w:rsidRPr="00640314" w:rsidSect="00804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7D"/>
    <w:rsid w:val="000038C7"/>
    <w:rsid w:val="00004A6F"/>
    <w:rsid w:val="00032955"/>
    <w:rsid w:val="00047890"/>
    <w:rsid w:val="000655AB"/>
    <w:rsid w:val="00087FF6"/>
    <w:rsid w:val="0009739A"/>
    <w:rsid w:val="000F7313"/>
    <w:rsid w:val="0012199F"/>
    <w:rsid w:val="00125BFF"/>
    <w:rsid w:val="001261C7"/>
    <w:rsid w:val="00162619"/>
    <w:rsid w:val="00164FC0"/>
    <w:rsid w:val="001E1947"/>
    <w:rsid w:val="001E491B"/>
    <w:rsid w:val="001F7B27"/>
    <w:rsid w:val="00257CF7"/>
    <w:rsid w:val="00263D46"/>
    <w:rsid w:val="00271618"/>
    <w:rsid w:val="00281D45"/>
    <w:rsid w:val="002A311C"/>
    <w:rsid w:val="002B13FE"/>
    <w:rsid w:val="002B5538"/>
    <w:rsid w:val="002C479C"/>
    <w:rsid w:val="002D25F1"/>
    <w:rsid w:val="002E7BA3"/>
    <w:rsid w:val="002E7FC2"/>
    <w:rsid w:val="002F0C5A"/>
    <w:rsid w:val="002F73EF"/>
    <w:rsid w:val="00310035"/>
    <w:rsid w:val="00321BF9"/>
    <w:rsid w:val="00332D36"/>
    <w:rsid w:val="003512B6"/>
    <w:rsid w:val="00377E4A"/>
    <w:rsid w:val="00381863"/>
    <w:rsid w:val="00384D0B"/>
    <w:rsid w:val="00396165"/>
    <w:rsid w:val="003B536E"/>
    <w:rsid w:val="003B6430"/>
    <w:rsid w:val="003E1450"/>
    <w:rsid w:val="00404802"/>
    <w:rsid w:val="00407DD2"/>
    <w:rsid w:val="00413D93"/>
    <w:rsid w:val="004232A8"/>
    <w:rsid w:val="00440BFE"/>
    <w:rsid w:val="00446333"/>
    <w:rsid w:val="00481630"/>
    <w:rsid w:val="004816AB"/>
    <w:rsid w:val="00492108"/>
    <w:rsid w:val="00494AA4"/>
    <w:rsid w:val="004B3739"/>
    <w:rsid w:val="004B7E59"/>
    <w:rsid w:val="004D641B"/>
    <w:rsid w:val="004E3A76"/>
    <w:rsid w:val="00530826"/>
    <w:rsid w:val="00530BB1"/>
    <w:rsid w:val="00571333"/>
    <w:rsid w:val="00580A71"/>
    <w:rsid w:val="005B29B0"/>
    <w:rsid w:val="005C4AF0"/>
    <w:rsid w:val="005E012E"/>
    <w:rsid w:val="00600E21"/>
    <w:rsid w:val="00600E9C"/>
    <w:rsid w:val="006066DA"/>
    <w:rsid w:val="00627B87"/>
    <w:rsid w:val="00632A77"/>
    <w:rsid w:val="006341E7"/>
    <w:rsid w:val="00640314"/>
    <w:rsid w:val="006409FB"/>
    <w:rsid w:val="00681952"/>
    <w:rsid w:val="006872D5"/>
    <w:rsid w:val="006971BA"/>
    <w:rsid w:val="006A63EC"/>
    <w:rsid w:val="006D090E"/>
    <w:rsid w:val="006D6DF7"/>
    <w:rsid w:val="006F4277"/>
    <w:rsid w:val="007021D0"/>
    <w:rsid w:val="00704BB8"/>
    <w:rsid w:val="00714745"/>
    <w:rsid w:val="00737166"/>
    <w:rsid w:val="00740BA3"/>
    <w:rsid w:val="007874D9"/>
    <w:rsid w:val="007B546C"/>
    <w:rsid w:val="007C44F6"/>
    <w:rsid w:val="007F3647"/>
    <w:rsid w:val="00804B62"/>
    <w:rsid w:val="00820226"/>
    <w:rsid w:val="00833726"/>
    <w:rsid w:val="00840218"/>
    <w:rsid w:val="008526E3"/>
    <w:rsid w:val="0087097C"/>
    <w:rsid w:val="00890087"/>
    <w:rsid w:val="008A551A"/>
    <w:rsid w:val="008B1A3E"/>
    <w:rsid w:val="008B61EA"/>
    <w:rsid w:val="008E4870"/>
    <w:rsid w:val="008E49DB"/>
    <w:rsid w:val="008E7BD5"/>
    <w:rsid w:val="00900DD0"/>
    <w:rsid w:val="00903AE6"/>
    <w:rsid w:val="0091337B"/>
    <w:rsid w:val="00955F4D"/>
    <w:rsid w:val="009F6486"/>
    <w:rsid w:val="00A069BD"/>
    <w:rsid w:val="00A32CA5"/>
    <w:rsid w:val="00A72D80"/>
    <w:rsid w:val="00A91A5D"/>
    <w:rsid w:val="00A96C61"/>
    <w:rsid w:val="00A97E12"/>
    <w:rsid w:val="00AA2F33"/>
    <w:rsid w:val="00AC1FBB"/>
    <w:rsid w:val="00B31891"/>
    <w:rsid w:val="00B33BC1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F1D71"/>
    <w:rsid w:val="00BF5FA5"/>
    <w:rsid w:val="00C0674E"/>
    <w:rsid w:val="00C16CD0"/>
    <w:rsid w:val="00C22806"/>
    <w:rsid w:val="00C23CFE"/>
    <w:rsid w:val="00C353FA"/>
    <w:rsid w:val="00C51420"/>
    <w:rsid w:val="00C635D0"/>
    <w:rsid w:val="00C73669"/>
    <w:rsid w:val="00C81658"/>
    <w:rsid w:val="00C82EB9"/>
    <w:rsid w:val="00C96D00"/>
    <w:rsid w:val="00CA5955"/>
    <w:rsid w:val="00CA78D2"/>
    <w:rsid w:val="00CD5C38"/>
    <w:rsid w:val="00D00262"/>
    <w:rsid w:val="00D02542"/>
    <w:rsid w:val="00D06D20"/>
    <w:rsid w:val="00D06D7A"/>
    <w:rsid w:val="00D079E6"/>
    <w:rsid w:val="00D244BE"/>
    <w:rsid w:val="00D83D7D"/>
    <w:rsid w:val="00D845AA"/>
    <w:rsid w:val="00DB7B82"/>
    <w:rsid w:val="00DE04D9"/>
    <w:rsid w:val="00DF0FB5"/>
    <w:rsid w:val="00DF2110"/>
    <w:rsid w:val="00DF3381"/>
    <w:rsid w:val="00E07A06"/>
    <w:rsid w:val="00E42E79"/>
    <w:rsid w:val="00E53403"/>
    <w:rsid w:val="00E5462D"/>
    <w:rsid w:val="00E54CD9"/>
    <w:rsid w:val="00E60D68"/>
    <w:rsid w:val="00E67630"/>
    <w:rsid w:val="00E85225"/>
    <w:rsid w:val="00E951EB"/>
    <w:rsid w:val="00E970E4"/>
    <w:rsid w:val="00E97E79"/>
    <w:rsid w:val="00EC69A9"/>
    <w:rsid w:val="00ED2E31"/>
    <w:rsid w:val="00ED6E01"/>
    <w:rsid w:val="00F15363"/>
    <w:rsid w:val="00F32E2E"/>
    <w:rsid w:val="00F7321D"/>
    <w:rsid w:val="00F7476D"/>
    <w:rsid w:val="00F82E85"/>
    <w:rsid w:val="00FB2D86"/>
    <w:rsid w:val="00FC2CD9"/>
    <w:rsid w:val="00FC375F"/>
    <w:rsid w:val="00FD72E2"/>
    <w:rsid w:val="00FE404F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64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64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BF5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5F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29143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0686C-755C-4ABA-AAC2-72DA670DA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Gulzhanat</cp:lastModifiedBy>
  <cp:revision>2</cp:revision>
  <cp:lastPrinted>2023-07-25T10:51:00Z</cp:lastPrinted>
  <dcterms:created xsi:type="dcterms:W3CDTF">2023-08-10T04:48:00Z</dcterms:created>
  <dcterms:modified xsi:type="dcterms:W3CDTF">2023-08-10T04:48:00Z</dcterms:modified>
</cp:coreProperties>
</file>