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6367A2">
        <w:rPr>
          <w:b/>
          <w:sz w:val="26"/>
          <w:szCs w:val="26"/>
        </w:rPr>
        <w:t>01</w:t>
      </w:r>
      <w:r w:rsidR="0065790E" w:rsidRPr="004C7B60">
        <w:rPr>
          <w:b/>
          <w:sz w:val="26"/>
          <w:szCs w:val="26"/>
        </w:rPr>
        <w:t xml:space="preserve">» </w:t>
      </w:r>
      <w:r w:rsidR="006367A2">
        <w:rPr>
          <w:b/>
          <w:sz w:val="26"/>
          <w:szCs w:val="26"/>
        </w:rPr>
        <w:t>июня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Место поставки товара: РК, г</w:t>
      </w:r>
      <w:r w:rsidR="00FF1E4B">
        <w:rPr>
          <w:sz w:val="26"/>
          <w:szCs w:val="26"/>
        </w:rPr>
        <w:t xml:space="preserve">. </w:t>
      </w:r>
      <w:proofErr w:type="spellStart"/>
      <w:r w:rsidR="00FF1E4B">
        <w:rPr>
          <w:sz w:val="26"/>
          <w:szCs w:val="26"/>
        </w:rPr>
        <w:t>Талдыкорган</w:t>
      </w:r>
      <w:proofErr w:type="spellEnd"/>
      <w:r w:rsidRPr="004C7B60">
        <w:rPr>
          <w:sz w:val="26"/>
          <w:szCs w:val="26"/>
        </w:rPr>
        <w:t>,</w:t>
      </w:r>
      <w:r w:rsidR="00FF1E4B">
        <w:rPr>
          <w:sz w:val="26"/>
          <w:szCs w:val="26"/>
        </w:rPr>
        <w:t xml:space="preserve"> ул. Медеу,3</w:t>
      </w:r>
      <w:r w:rsidRPr="004C7B60">
        <w:rPr>
          <w:sz w:val="26"/>
          <w:szCs w:val="26"/>
        </w:rPr>
        <w:t xml:space="preserve">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720DB7"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FF1E4B" w:rsidRPr="00957266" w:rsidRDefault="00FF1E4B" w:rsidP="00FF1E4B">
            <w:pPr>
              <w:widowControl w:val="0"/>
              <w:suppressAutoHyphens/>
              <w:rPr>
                <w:rFonts w:eastAsia="Times New Roman"/>
                <w:lang w:val="en-US"/>
              </w:rPr>
            </w:pPr>
          </w:p>
          <w:p w:rsidR="00EC1E2E" w:rsidRPr="00957266" w:rsidRDefault="00FF1E4B" w:rsidP="00FF1E4B">
            <w:pPr>
              <w:rPr>
                <w:rFonts w:eastAsia="Times New Roman"/>
                <w:color w:val="000000"/>
                <w:sz w:val="25"/>
                <w:szCs w:val="25"/>
                <w:lang w:eastAsia="ru-RU"/>
              </w:rPr>
            </w:pPr>
            <w:r w:rsidRPr="00957266">
              <w:rPr>
                <w:rFonts w:eastAsia="Times New Roman"/>
                <w:lang w:val="en-US"/>
              </w:rPr>
              <w:t xml:space="preserve">KT03A </w:t>
            </w:r>
            <w:proofErr w:type="spellStart"/>
            <w:r w:rsidRPr="00957266">
              <w:rPr>
                <w:rFonts w:eastAsia="Times New Roman"/>
                <w:lang w:val="en-US"/>
              </w:rPr>
              <w:t>Разбавитель</w:t>
            </w:r>
            <w:proofErr w:type="spellEnd"/>
            <w:r w:rsidRPr="00957266">
              <w:rPr>
                <w:rFonts w:eastAsia="Times New Roman"/>
                <w:lang w:val="en-US"/>
              </w:rPr>
              <w:t xml:space="preserve"> (20 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FF1E4B" w:rsidP="006267E7">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FF1E4B" w:rsidP="006267E7">
            <w:pPr>
              <w:jc w:val="center"/>
              <w:rPr>
                <w:sz w:val="25"/>
                <w:szCs w:val="25"/>
              </w:rPr>
            </w:pPr>
            <w:r>
              <w:rPr>
                <w:sz w:val="25"/>
                <w:szCs w:val="25"/>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FF1E4B" w:rsidP="00930007">
            <w:pPr>
              <w:jc w:val="center"/>
              <w:rPr>
                <w:rStyle w:val="af1"/>
                <w:i w:val="0"/>
                <w:iCs w:val="0"/>
                <w:sz w:val="25"/>
                <w:szCs w:val="25"/>
              </w:rPr>
            </w:pPr>
            <w:r>
              <w:rPr>
                <w:rStyle w:val="af1"/>
                <w:i w:val="0"/>
                <w:iCs w:val="0"/>
                <w:sz w:val="25"/>
                <w:szCs w:val="25"/>
              </w:rPr>
              <w:t>21000,00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FF1E4B" w:rsidP="00930007">
            <w:pPr>
              <w:jc w:val="center"/>
              <w:rPr>
                <w:sz w:val="25"/>
                <w:szCs w:val="25"/>
                <w:lang w:val="kk-KZ"/>
              </w:rPr>
            </w:pPr>
            <w:r>
              <w:rPr>
                <w:sz w:val="25"/>
                <w:szCs w:val="25"/>
                <w:lang w:val="kk-KZ"/>
              </w:rPr>
              <w:t>42000,00</w:t>
            </w:r>
          </w:p>
        </w:tc>
      </w:tr>
      <w:tr w:rsidR="00EC1E2E" w:rsidRPr="00FF1E4B"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FC5C44" w:rsidP="006267E7">
            <w:pPr>
              <w:jc w:val="center"/>
              <w:rPr>
                <w:sz w:val="25"/>
                <w:szCs w:val="25"/>
              </w:rPr>
            </w:pPr>
            <w:r>
              <w:rPr>
                <w:sz w:val="25"/>
                <w:szCs w:val="25"/>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957266" w:rsidRDefault="00FF1E4B" w:rsidP="00BA7117">
            <w:pPr>
              <w:rPr>
                <w:rFonts w:eastAsia="Times New Roman"/>
                <w:color w:val="000000"/>
                <w:sz w:val="25"/>
                <w:szCs w:val="25"/>
                <w:lang w:val="en-US" w:eastAsia="ru-RU"/>
              </w:rPr>
            </w:pPr>
            <w:r w:rsidRPr="00957266">
              <w:rPr>
                <w:rFonts w:eastAsia="Times New Roman"/>
                <w:lang w:val="en-US"/>
              </w:rPr>
              <w:t xml:space="preserve">KT03A </w:t>
            </w:r>
            <w:proofErr w:type="spellStart"/>
            <w:r w:rsidRPr="00957266">
              <w:rPr>
                <w:rFonts w:eastAsia="Times New Roman"/>
                <w:lang w:val="en-US"/>
              </w:rPr>
              <w:t>Раствор</w:t>
            </w:r>
            <w:proofErr w:type="spellEnd"/>
            <w:r w:rsidRPr="00957266">
              <w:rPr>
                <w:rFonts w:eastAsia="Times New Roman"/>
                <w:lang w:val="en-US"/>
              </w:rPr>
              <w:t xml:space="preserve"> Lyse (500 </w:t>
            </w:r>
            <w:proofErr w:type="spellStart"/>
            <w:r w:rsidRPr="00957266">
              <w:rPr>
                <w:rFonts w:eastAsia="Times New Roman"/>
                <w:lang w:val="en-US"/>
              </w:rPr>
              <w:t>мл</w:t>
            </w:r>
            <w:proofErr w:type="spellEnd"/>
            <w:r w:rsidRPr="00957266">
              <w:rPr>
                <w:rFonts w:eastAsia="Times New Roman"/>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Pr="00FF1E4B" w:rsidRDefault="00FF1E4B" w:rsidP="006267E7">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Pr="00FF1E4B" w:rsidRDefault="00FF1E4B" w:rsidP="006267E7">
            <w:pPr>
              <w:jc w:val="center"/>
              <w:rPr>
                <w:sz w:val="25"/>
                <w:szCs w:val="25"/>
              </w:rPr>
            </w:pPr>
            <w:r>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FF1E4B" w:rsidRDefault="00FF1E4B" w:rsidP="001A0435">
            <w:pPr>
              <w:jc w:val="center"/>
              <w:rPr>
                <w:rStyle w:val="af1"/>
                <w:i w:val="0"/>
                <w:iCs w:val="0"/>
                <w:sz w:val="25"/>
                <w:szCs w:val="25"/>
              </w:rPr>
            </w:pPr>
            <w:r>
              <w:rPr>
                <w:rStyle w:val="af1"/>
                <w:i w:val="0"/>
                <w:iCs w:val="0"/>
                <w:sz w:val="25"/>
                <w:szCs w:val="25"/>
              </w:rPr>
              <w:t>21000,00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FF1E4B" w:rsidP="001A0435">
            <w:pPr>
              <w:jc w:val="center"/>
              <w:rPr>
                <w:sz w:val="25"/>
                <w:szCs w:val="25"/>
                <w:lang w:val="kk-KZ"/>
              </w:rPr>
            </w:pPr>
            <w:r>
              <w:rPr>
                <w:sz w:val="25"/>
                <w:szCs w:val="25"/>
                <w:lang w:val="kk-KZ"/>
              </w:rPr>
              <w:t>252000,00</w:t>
            </w:r>
          </w:p>
        </w:tc>
      </w:tr>
      <w:tr w:rsidR="003C7ADB"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C7ADB" w:rsidRDefault="00FC5C44" w:rsidP="006267E7">
            <w:pPr>
              <w:jc w:val="center"/>
              <w:rPr>
                <w:sz w:val="25"/>
                <w:szCs w:val="25"/>
              </w:rPr>
            </w:pPr>
            <w:r>
              <w:rPr>
                <w:sz w:val="25"/>
                <w:szCs w:val="25"/>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Pr="00957266" w:rsidRDefault="00FF1E4B" w:rsidP="00FC5C44">
            <w:pPr>
              <w:rPr>
                <w:rFonts w:eastAsia="Times New Roman"/>
                <w:color w:val="000000"/>
                <w:sz w:val="25"/>
                <w:szCs w:val="25"/>
                <w:lang w:eastAsia="ru-RU"/>
              </w:rPr>
            </w:pPr>
            <w:r w:rsidRPr="00957266">
              <w:rPr>
                <w:rFonts w:eastAsia="Times New Roman"/>
              </w:rPr>
              <w:t>Очиститель пробы для 3 частей (50 мл)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Pr="00FC5C44" w:rsidRDefault="00FF1E4B" w:rsidP="006267E7">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Default="00FF1E4B" w:rsidP="006267E7">
            <w:pPr>
              <w:jc w:val="center"/>
              <w:rPr>
                <w:sz w:val="25"/>
                <w:szCs w:val="25"/>
              </w:rPr>
            </w:pPr>
            <w:r>
              <w:rPr>
                <w:sz w:val="25"/>
                <w:szCs w:val="25"/>
              </w:rPr>
              <w:t>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FF1E4B" w:rsidP="00930007">
            <w:pPr>
              <w:jc w:val="center"/>
              <w:rPr>
                <w:rStyle w:val="af1"/>
                <w:i w:val="0"/>
                <w:iCs w:val="0"/>
                <w:sz w:val="25"/>
                <w:szCs w:val="25"/>
              </w:rPr>
            </w:pPr>
            <w:r>
              <w:rPr>
                <w:rStyle w:val="af1"/>
                <w:i w:val="0"/>
                <w:iCs w:val="0"/>
                <w:sz w:val="25"/>
                <w:szCs w:val="25"/>
              </w:rPr>
              <w:t>7000,00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FF1E4B" w:rsidP="00930007">
            <w:pPr>
              <w:jc w:val="center"/>
              <w:rPr>
                <w:sz w:val="25"/>
                <w:szCs w:val="25"/>
                <w:lang w:val="kk-KZ"/>
              </w:rPr>
            </w:pPr>
            <w:r>
              <w:rPr>
                <w:sz w:val="25"/>
                <w:szCs w:val="25"/>
                <w:lang w:val="kk-KZ"/>
              </w:rPr>
              <w:t>140000,00</w:t>
            </w:r>
          </w:p>
        </w:tc>
      </w:tr>
      <w:tr w:rsidR="00FC5C4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C5C44" w:rsidRDefault="00FC5C44" w:rsidP="006267E7">
            <w:pPr>
              <w:jc w:val="center"/>
              <w:rPr>
                <w:sz w:val="25"/>
                <w:szCs w:val="25"/>
              </w:rPr>
            </w:pPr>
            <w:r>
              <w:rPr>
                <w:sz w:val="25"/>
                <w:szCs w:val="25"/>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Pr="00FC5C44" w:rsidRDefault="00957266" w:rsidP="00FC5C44">
            <w:pPr>
              <w:rPr>
                <w:rFonts w:eastAsia="Times New Roman"/>
                <w:color w:val="000000"/>
                <w:sz w:val="25"/>
                <w:szCs w:val="25"/>
                <w:lang w:eastAsia="ru-RU"/>
              </w:rPr>
            </w:pPr>
            <w:r w:rsidRPr="00A110FB">
              <w:rPr>
                <w:rFonts w:ascii="yandex-sans" w:eastAsia="Times New Roman" w:hAnsi="yandex-sans"/>
                <w:color w:val="000000"/>
                <w:sz w:val="23"/>
                <w:szCs w:val="23"/>
                <w:lang w:val="en-US" w:eastAsia="ru-RU"/>
              </w:rPr>
              <w:t>ГЕМАТОЛОГИЧЕСКИЙ КАЛИБРАТОР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5C44" w:rsidRDefault="00957266" w:rsidP="006267E7">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5C44" w:rsidRDefault="00957266"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Default="00957266" w:rsidP="00930007">
            <w:pPr>
              <w:jc w:val="center"/>
              <w:rPr>
                <w:rStyle w:val="af1"/>
                <w:i w:val="0"/>
                <w:iCs w:val="0"/>
                <w:sz w:val="25"/>
                <w:szCs w:val="25"/>
              </w:rPr>
            </w:pPr>
            <w:r>
              <w:rPr>
                <w:rStyle w:val="af1"/>
                <w:i w:val="0"/>
                <w:iCs w:val="0"/>
                <w:sz w:val="25"/>
                <w:szCs w:val="25"/>
              </w:rPr>
              <w:t>35000,00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Default="00957266" w:rsidP="00930007">
            <w:pPr>
              <w:jc w:val="center"/>
              <w:rPr>
                <w:sz w:val="25"/>
                <w:szCs w:val="25"/>
                <w:lang w:val="kk-KZ"/>
              </w:rPr>
            </w:pPr>
            <w:r>
              <w:rPr>
                <w:sz w:val="25"/>
                <w:szCs w:val="25"/>
                <w:lang w:val="kk-KZ"/>
              </w:rPr>
              <w:t>35000,00</w:t>
            </w:r>
          </w:p>
        </w:tc>
      </w:tr>
      <w:tr w:rsidR="00957266"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7266" w:rsidRDefault="00957266" w:rsidP="006267E7">
            <w:pPr>
              <w:jc w:val="center"/>
              <w:rPr>
                <w:sz w:val="25"/>
                <w:szCs w:val="25"/>
              </w:rPr>
            </w:pPr>
            <w:r>
              <w:rPr>
                <w:sz w:val="25"/>
                <w:szCs w:val="25"/>
              </w:rPr>
              <w:t>5</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7266" w:rsidRPr="00A110FB" w:rsidRDefault="00953264" w:rsidP="00FC5C44">
            <w:pPr>
              <w:rPr>
                <w:rFonts w:ascii="yandex-sans" w:eastAsia="Times New Roman" w:hAnsi="yandex-sans"/>
                <w:color w:val="000000"/>
                <w:sz w:val="23"/>
                <w:szCs w:val="23"/>
                <w:lang w:val="en-US"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1)</w:t>
            </w:r>
            <w:r w:rsidR="00F709A2">
              <w:rPr>
                <w:rFonts w:eastAsia="Times New Roman"/>
                <w:color w:val="000000"/>
                <w:sz w:val="23"/>
                <w:szCs w:val="23"/>
                <w:lang w:eastAsia="ru-RU"/>
              </w:rPr>
              <w:t xml:space="preserve"> 3.0 мл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57266" w:rsidRDefault="00953264" w:rsidP="006267E7">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57266" w:rsidRDefault="00953264"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7266" w:rsidRDefault="00953264" w:rsidP="00930007">
            <w:pPr>
              <w:jc w:val="center"/>
              <w:rPr>
                <w:rStyle w:val="af1"/>
                <w:i w:val="0"/>
                <w:iCs w:val="0"/>
                <w:sz w:val="25"/>
                <w:szCs w:val="25"/>
              </w:rPr>
            </w:pPr>
            <w:r>
              <w:rPr>
                <w:rStyle w:val="af1"/>
                <w:i w:val="0"/>
                <w:iCs w:val="0"/>
                <w:sz w:val="25"/>
                <w:szCs w:val="25"/>
              </w:rPr>
              <w:t>21000,00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7266" w:rsidRDefault="00953264" w:rsidP="00930007">
            <w:pPr>
              <w:jc w:val="center"/>
              <w:rPr>
                <w:sz w:val="25"/>
                <w:szCs w:val="25"/>
                <w:lang w:val="kk-KZ"/>
              </w:rPr>
            </w:pPr>
            <w:r>
              <w:rPr>
                <w:sz w:val="25"/>
                <w:szCs w:val="25"/>
                <w:lang w:val="kk-KZ"/>
              </w:rPr>
              <w:t>21000,00</w:t>
            </w:r>
          </w:p>
        </w:tc>
      </w:tr>
      <w:tr w:rsidR="0095326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Default="00953264" w:rsidP="006267E7">
            <w:pPr>
              <w:jc w:val="center"/>
              <w:rPr>
                <w:sz w:val="25"/>
                <w:szCs w:val="25"/>
              </w:rPr>
            </w:pPr>
            <w:r>
              <w:rPr>
                <w:sz w:val="25"/>
                <w:szCs w:val="25"/>
              </w:rPr>
              <w:t>6</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A110FB" w:rsidRDefault="00953264" w:rsidP="00953264">
            <w:pPr>
              <w:rPr>
                <w:rFonts w:ascii="yandex-sans" w:eastAsia="Times New Roman" w:hAnsi="yandex-sans"/>
                <w:color w:val="000000"/>
                <w:sz w:val="23"/>
                <w:szCs w:val="23"/>
                <w:lang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2)</w:t>
            </w:r>
            <w:r w:rsidR="00F709A2">
              <w:rPr>
                <w:rFonts w:eastAsia="Times New Roman"/>
                <w:color w:val="000000"/>
                <w:sz w:val="23"/>
                <w:szCs w:val="23"/>
                <w:lang w:eastAsia="ru-RU"/>
              </w:rPr>
              <w:t xml:space="preserve"> 3.0 мл.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53264" w:rsidRDefault="00953264" w:rsidP="003F412B">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53264" w:rsidRDefault="00953264" w:rsidP="003F412B">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Default="00953264" w:rsidP="003F412B">
            <w:pPr>
              <w:jc w:val="center"/>
              <w:rPr>
                <w:rStyle w:val="af1"/>
                <w:i w:val="0"/>
                <w:iCs w:val="0"/>
                <w:sz w:val="25"/>
                <w:szCs w:val="25"/>
              </w:rPr>
            </w:pPr>
            <w:r>
              <w:rPr>
                <w:rStyle w:val="af1"/>
                <w:i w:val="0"/>
                <w:iCs w:val="0"/>
                <w:sz w:val="25"/>
                <w:szCs w:val="25"/>
              </w:rPr>
              <w:t>21000,00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Default="00953264" w:rsidP="003F412B">
            <w:pPr>
              <w:jc w:val="center"/>
              <w:rPr>
                <w:sz w:val="25"/>
                <w:szCs w:val="25"/>
                <w:lang w:val="kk-KZ"/>
              </w:rPr>
            </w:pPr>
            <w:r>
              <w:rPr>
                <w:sz w:val="25"/>
                <w:szCs w:val="25"/>
                <w:lang w:val="kk-KZ"/>
              </w:rPr>
              <w:t>21000,00</w:t>
            </w:r>
          </w:p>
        </w:tc>
      </w:tr>
      <w:tr w:rsidR="0095326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Default="00953264" w:rsidP="006267E7">
            <w:pPr>
              <w:jc w:val="center"/>
              <w:rPr>
                <w:sz w:val="25"/>
                <w:szCs w:val="25"/>
              </w:rPr>
            </w:pPr>
            <w:r>
              <w:rPr>
                <w:sz w:val="25"/>
                <w:szCs w:val="25"/>
              </w:rPr>
              <w:t>7</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A110FB" w:rsidRDefault="00953264" w:rsidP="00953264">
            <w:pPr>
              <w:rPr>
                <w:rFonts w:ascii="yandex-sans" w:eastAsia="Times New Roman" w:hAnsi="yandex-sans"/>
                <w:color w:val="000000"/>
                <w:sz w:val="23"/>
                <w:szCs w:val="23"/>
                <w:lang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3)</w:t>
            </w:r>
            <w:r w:rsidR="00F709A2">
              <w:rPr>
                <w:rFonts w:eastAsia="Times New Roman"/>
                <w:color w:val="000000"/>
                <w:sz w:val="23"/>
                <w:szCs w:val="23"/>
                <w:lang w:eastAsia="ru-RU"/>
              </w:rPr>
              <w:t xml:space="preserve"> 3.0 мл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53264" w:rsidRDefault="00953264" w:rsidP="003F412B">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53264" w:rsidRDefault="00953264" w:rsidP="003F412B">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Default="00953264" w:rsidP="003F412B">
            <w:pPr>
              <w:jc w:val="center"/>
              <w:rPr>
                <w:rStyle w:val="af1"/>
                <w:i w:val="0"/>
                <w:iCs w:val="0"/>
                <w:sz w:val="25"/>
                <w:szCs w:val="25"/>
              </w:rPr>
            </w:pPr>
            <w:r>
              <w:rPr>
                <w:rStyle w:val="af1"/>
                <w:i w:val="0"/>
                <w:iCs w:val="0"/>
                <w:sz w:val="25"/>
                <w:szCs w:val="25"/>
              </w:rPr>
              <w:t>21000,00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Default="00953264" w:rsidP="003F412B">
            <w:pPr>
              <w:jc w:val="center"/>
              <w:rPr>
                <w:sz w:val="25"/>
                <w:szCs w:val="25"/>
                <w:lang w:val="kk-KZ"/>
              </w:rPr>
            </w:pPr>
            <w:r>
              <w:rPr>
                <w:sz w:val="25"/>
                <w:szCs w:val="25"/>
                <w:lang w:val="kk-KZ"/>
              </w:rPr>
              <w:t>21000,00</w:t>
            </w:r>
          </w:p>
        </w:tc>
      </w:tr>
      <w:tr w:rsidR="0095326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953264" w:rsidRDefault="00953264" w:rsidP="006267E7">
            <w:pPr>
              <w:jc w:val="center"/>
              <w:rPr>
                <w:sz w:val="25"/>
                <w:szCs w:val="25"/>
                <w:lang w:val="kk-KZ"/>
              </w:rPr>
            </w:pPr>
            <w:r>
              <w:rPr>
                <w:sz w:val="25"/>
                <w:szCs w:val="25"/>
                <w:lang w:val="kk-KZ"/>
              </w:rPr>
              <w:t>8</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953264" w:rsidRDefault="00953264" w:rsidP="00953264">
            <w:pPr>
              <w:rPr>
                <w:rFonts w:ascii="yandex-sans" w:eastAsia="Times New Roman" w:hAnsi="yandex-sans"/>
                <w:color w:val="000000"/>
                <w:sz w:val="23"/>
                <w:szCs w:val="23"/>
                <w:lang w:val="kk-KZ" w:eastAsia="ru-RU"/>
              </w:rPr>
            </w:pPr>
            <w:r>
              <w:rPr>
                <w:rFonts w:ascii="yandex-sans" w:eastAsia="Times New Roman" w:hAnsi="yandex-sans"/>
                <w:color w:val="000000"/>
                <w:sz w:val="23"/>
                <w:szCs w:val="23"/>
                <w:lang w:val="kk-KZ" w:eastAsia="ru-RU"/>
              </w:rPr>
              <w:t xml:space="preserve">Скарификатор </w:t>
            </w:r>
            <w:r w:rsidR="008D248C">
              <w:rPr>
                <w:rFonts w:ascii="yandex-sans" w:eastAsia="Times New Roman" w:hAnsi="yandex-sans"/>
                <w:color w:val="000000"/>
                <w:sz w:val="23"/>
                <w:szCs w:val="23"/>
                <w:lang w:val="kk-KZ" w:eastAsia="ru-RU"/>
              </w:rPr>
              <w:t>(ланцет) автоматический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53264" w:rsidRPr="008D248C" w:rsidRDefault="008D248C" w:rsidP="003F412B">
            <w:pPr>
              <w:jc w:val="center"/>
              <w:rPr>
                <w:sz w:val="25"/>
                <w:szCs w:val="25"/>
              </w:rPr>
            </w:pPr>
            <w:r>
              <w:rPr>
                <w:sz w:val="25"/>
                <w:szCs w:val="25"/>
                <w:lang w:val="kk-KZ"/>
              </w:rPr>
              <w:t>Шт</w:t>
            </w:r>
            <w:r>
              <w:rPr>
                <w:sz w:val="25"/>
                <w:szCs w:val="25"/>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53264" w:rsidRDefault="008D248C" w:rsidP="003F412B">
            <w:pPr>
              <w:jc w:val="center"/>
              <w:rPr>
                <w:sz w:val="25"/>
                <w:szCs w:val="25"/>
              </w:rPr>
            </w:pPr>
            <w:r>
              <w:rPr>
                <w:sz w:val="25"/>
                <w:szCs w:val="25"/>
              </w:rPr>
              <w:t>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Default="008D248C" w:rsidP="003F412B">
            <w:pPr>
              <w:jc w:val="center"/>
              <w:rPr>
                <w:rStyle w:val="af1"/>
                <w:i w:val="0"/>
                <w:iCs w:val="0"/>
                <w:sz w:val="25"/>
                <w:szCs w:val="25"/>
              </w:rPr>
            </w:pPr>
            <w:r>
              <w:rPr>
                <w:rStyle w:val="af1"/>
                <w:i w:val="0"/>
                <w:iCs w:val="0"/>
                <w:sz w:val="25"/>
                <w:szCs w:val="25"/>
              </w:rPr>
              <w:t>100,00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Default="008D248C" w:rsidP="003F412B">
            <w:pPr>
              <w:jc w:val="center"/>
              <w:rPr>
                <w:sz w:val="25"/>
                <w:szCs w:val="25"/>
                <w:lang w:val="kk-KZ"/>
              </w:rPr>
            </w:pPr>
            <w:r>
              <w:rPr>
                <w:sz w:val="25"/>
                <w:szCs w:val="25"/>
                <w:lang w:val="kk-KZ"/>
              </w:rPr>
              <w:t>20000,00</w:t>
            </w:r>
          </w:p>
        </w:tc>
      </w:tr>
      <w:tr w:rsidR="00953264"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4C7B60" w:rsidRDefault="00953264"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8D248C" w:rsidP="008D248C">
            <w:pPr>
              <w:jc w:val="both"/>
              <w:rPr>
                <w:b/>
                <w:color w:val="000000"/>
                <w:sz w:val="25"/>
                <w:szCs w:val="25"/>
              </w:rPr>
            </w:pPr>
            <w:r>
              <w:rPr>
                <w:b/>
                <w:color w:val="000000"/>
                <w:sz w:val="25"/>
                <w:szCs w:val="25"/>
                <w:lang w:val="kk-KZ"/>
              </w:rPr>
              <w:t>594 000,00 (Пять сот девяносто четыре тысячи</w:t>
            </w:r>
            <w:r w:rsidR="00953264">
              <w:rPr>
                <w:b/>
                <w:color w:val="000000"/>
                <w:sz w:val="25"/>
                <w:szCs w:val="25"/>
                <w:lang w:val="kk-KZ"/>
              </w:rPr>
              <w:t xml:space="preserve"> </w:t>
            </w:r>
            <w:r w:rsidR="00953264">
              <w:rPr>
                <w:b/>
                <w:color w:val="000000"/>
                <w:sz w:val="25"/>
                <w:szCs w:val="25"/>
              </w:rPr>
              <w:t>т</w:t>
            </w:r>
            <w:r w:rsidR="00953264" w:rsidRPr="004C7B60">
              <w:rPr>
                <w:b/>
                <w:color w:val="000000"/>
                <w:sz w:val="25"/>
                <w:szCs w:val="25"/>
              </w:rPr>
              <w:t>енге</w:t>
            </w:r>
            <w:r>
              <w:rPr>
                <w:b/>
                <w:color w:val="000000"/>
                <w:sz w:val="25"/>
                <w:szCs w:val="25"/>
              </w:rPr>
              <w:t xml:space="preserve"> 00 </w:t>
            </w:r>
            <w:proofErr w:type="spellStart"/>
            <w:r>
              <w:rPr>
                <w:b/>
                <w:color w:val="000000"/>
                <w:sz w:val="25"/>
                <w:szCs w:val="25"/>
              </w:rPr>
              <w:t>тиын</w:t>
            </w:r>
            <w:proofErr w:type="spellEnd"/>
            <w:r>
              <w:rPr>
                <w:b/>
                <w:color w:val="000000"/>
                <w:sz w:val="25"/>
                <w:szCs w:val="25"/>
              </w:rPr>
              <w:t>)</w:t>
            </w:r>
          </w:p>
        </w:tc>
      </w:tr>
    </w:tbl>
    <w:p w:rsidR="000F427D" w:rsidRDefault="000F427D" w:rsidP="003F2A4E">
      <w:pPr>
        <w:autoSpaceDE w:val="0"/>
        <w:autoSpaceDN w:val="0"/>
        <w:adjustRightInd w:val="0"/>
        <w:ind w:firstLine="708"/>
        <w:jc w:val="both"/>
        <w:rPr>
          <w:sz w:val="26"/>
          <w:szCs w:val="26"/>
        </w:rPr>
      </w:pPr>
    </w:p>
    <w:p w:rsidR="000F427D" w:rsidRDefault="00FF1E4B" w:rsidP="000F427D">
      <w:pPr>
        <w:autoSpaceDE w:val="0"/>
        <w:autoSpaceDN w:val="0"/>
        <w:adjustRightInd w:val="0"/>
        <w:ind w:firstLine="708"/>
        <w:jc w:val="center"/>
        <w:rPr>
          <w:b/>
          <w:sz w:val="25"/>
          <w:szCs w:val="25"/>
        </w:rPr>
      </w:pPr>
      <w:r>
        <w:rPr>
          <w:b/>
          <w:sz w:val="25"/>
          <w:szCs w:val="25"/>
        </w:rPr>
        <w:t>Техническая характеристика.</w:t>
      </w:r>
    </w:p>
    <w:p w:rsidR="00FF1E4B" w:rsidRDefault="00FF1E4B" w:rsidP="000F427D">
      <w:pPr>
        <w:autoSpaceDE w:val="0"/>
        <w:autoSpaceDN w:val="0"/>
        <w:adjustRightInd w:val="0"/>
        <w:ind w:firstLine="708"/>
        <w:jc w:val="center"/>
        <w:rPr>
          <w:b/>
          <w:sz w:val="25"/>
          <w:szCs w:val="25"/>
        </w:rPr>
      </w:pPr>
      <w:r>
        <w:rPr>
          <w:b/>
          <w:sz w:val="25"/>
          <w:szCs w:val="25"/>
        </w:rPr>
        <w:t>Лот№1</w:t>
      </w:r>
    </w:p>
    <w:p w:rsidR="000F427D" w:rsidRDefault="00FF1E4B" w:rsidP="00FF1E4B">
      <w:pPr>
        <w:widowControl w:val="0"/>
        <w:suppressAutoHyphens/>
        <w:rPr>
          <w:rFonts w:eastAsia="Times New Roman"/>
          <w:b/>
        </w:rPr>
      </w:pPr>
      <w:r w:rsidRPr="00DC6639">
        <w:rPr>
          <w:rFonts w:eastAsia="Times New Roman"/>
          <w:b/>
          <w:lang w:val="en-US"/>
        </w:rPr>
        <w:t>KT</w:t>
      </w:r>
      <w:r w:rsidRPr="006367A2">
        <w:rPr>
          <w:rFonts w:eastAsia="Times New Roman"/>
          <w:b/>
        </w:rPr>
        <w:t>03</w:t>
      </w:r>
      <w:r w:rsidRPr="00DC6639">
        <w:rPr>
          <w:rFonts w:eastAsia="Times New Roman"/>
          <w:b/>
          <w:lang w:val="en-US"/>
        </w:rPr>
        <w:t>A</w:t>
      </w:r>
      <w:r w:rsidRPr="006367A2">
        <w:rPr>
          <w:rFonts w:eastAsia="Times New Roman"/>
          <w:b/>
        </w:rPr>
        <w:t xml:space="preserve"> Разбавитель (20 л)</w:t>
      </w:r>
    </w:p>
    <w:p w:rsidR="00FF1E4B" w:rsidRPr="00DC6639" w:rsidRDefault="00FF1E4B" w:rsidP="00FF1E4B">
      <w:pPr>
        <w:rPr>
          <w:rFonts w:eastAsia="Times New Roman"/>
          <w:b/>
        </w:rPr>
      </w:pPr>
      <w:r w:rsidRPr="00DC6639">
        <w:rPr>
          <w:rFonts w:eastAsia="Times New Roman"/>
          <w:b/>
        </w:rPr>
        <w:t>Применимые</w:t>
      </w:r>
      <w:r w:rsidRPr="00DC6639">
        <w:rPr>
          <w:rFonts w:eastAsia="Times New Roman" w:hint="eastAsia"/>
          <w:b/>
        </w:rPr>
        <w:t xml:space="preserve"> </w:t>
      </w:r>
      <w:r w:rsidRPr="00DC6639">
        <w:rPr>
          <w:rFonts w:eastAsia="Times New Roman"/>
          <w:b/>
        </w:rPr>
        <w:t>инструменты</w:t>
      </w:r>
    </w:p>
    <w:p w:rsidR="00FF1E4B" w:rsidRDefault="00FF1E4B" w:rsidP="00FF1E4B">
      <w:pPr>
        <w:rPr>
          <w:rFonts w:eastAsia="Times New Roman"/>
        </w:rPr>
      </w:pPr>
      <w:r w:rsidRPr="00DC6639">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sidRPr="00DC6639">
        <w:rPr>
          <w:rFonts w:eastAsia="Times New Roman"/>
          <w:b/>
        </w:rPr>
        <w:t>Genrui</w:t>
      </w:r>
      <w:proofErr w:type="spellEnd"/>
      <w:r w:rsidRPr="00DC6639">
        <w:rPr>
          <w:rFonts w:eastAsia="Times New Roman"/>
          <w:b/>
        </w:rPr>
        <w:t xml:space="preserve"> </w:t>
      </w:r>
      <w:proofErr w:type="spellStart"/>
      <w:r w:rsidRPr="00DC6639">
        <w:rPr>
          <w:rFonts w:eastAsia="Times New Roman"/>
          <w:b/>
        </w:rPr>
        <w:t>Biotech</w:t>
      </w:r>
      <w:proofErr w:type="spellEnd"/>
      <w:r w:rsidRPr="00DC6639">
        <w:rPr>
          <w:rFonts w:eastAsia="Times New Roman"/>
          <w:b/>
        </w:rPr>
        <w:t xml:space="preserve"> </w:t>
      </w:r>
      <w:proofErr w:type="spellStart"/>
      <w:r w:rsidRPr="00DC6639">
        <w:rPr>
          <w:rFonts w:eastAsia="Times New Roman"/>
          <w:b/>
        </w:rPr>
        <w:t>Inc</w:t>
      </w:r>
      <w:proofErr w:type="spellEnd"/>
      <w:r w:rsidRPr="00DC6639">
        <w:rPr>
          <w:rFonts w:eastAsia="Times New Roman"/>
          <w:b/>
        </w:rPr>
        <w:t>.</w:t>
      </w:r>
    </w:p>
    <w:p w:rsidR="00FF1E4B" w:rsidRPr="001771B7" w:rsidRDefault="00FF1E4B" w:rsidP="00FF1E4B">
      <w:pPr>
        <w:jc w:val="both"/>
        <w:rPr>
          <w:color w:val="000000"/>
          <w:lang w:val="kk-KZ"/>
        </w:rPr>
      </w:pPr>
      <w:r w:rsidRPr="001771B7">
        <w:rPr>
          <w:b/>
          <w:color w:val="000000"/>
          <w:lang w:val="kk-KZ"/>
        </w:rPr>
        <w:lastRenderedPageBreak/>
        <w:t>Принцип</w:t>
      </w:r>
      <w:r>
        <w:rPr>
          <w:b/>
          <w:color w:val="000000"/>
          <w:lang w:val="kk-KZ"/>
        </w:rPr>
        <w:t xml:space="preserve"> работы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FF1E4B" w:rsidRPr="001771B7" w:rsidRDefault="00FF1E4B" w:rsidP="00FF1E4B">
      <w:pPr>
        <w:jc w:val="both"/>
        <w:rPr>
          <w:color w:val="000000"/>
          <w:lang w:val="kk-KZ"/>
        </w:rPr>
      </w:pPr>
      <w:r w:rsidRPr="001771B7">
        <w:rPr>
          <w:b/>
          <w:color w:val="000000"/>
          <w:lang w:val="kk-KZ"/>
        </w:rPr>
        <w:t>Параметры</w:t>
      </w:r>
      <w:r w:rsidRPr="001771B7">
        <w:rPr>
          <w:color w:val="000000"/>
          <w:lang w:val="kk-KZ"/>
        </w:rPr>
        <w:t xml:space="preserve">: </w:t>
      </w:r>
    </w:p>
    <w:p w:rsidR="00FF1E4B" w:rsidRPr="001771B7" w:rsidRDefault="00FF1E4B" w:rsidP="00FF1E4B">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FF1E4B" w:rsidRPr="001771B7" w:rsidRDefault="00FF1E4B" w:rsidP="00FF1E4B">
      <w:pPr>
        <w:numPr>
          <w:ilvl w:val="0"/>
          <w:numId w:val="9"/>
        </w:numPr>
        <w:jc w:val="both"/>
        <w:rPr>
          <w:color w:val="000000"/>
          <w:lang w:val="kk-KZ"/>
        </w:rPr>
      </w:pPr>
      <w:r w:rsidRPr="001771B7">
        <w:rPr>
          <w:color w:val="000000"/>
          <w:lang w:val="kk-KZ"/>
        </w:rPr>
        <w:t>RBC, HGB, HCT, MCV, MCH, MCHC, RDW-SD, RDW-CV, PLT, MPV, PDW, PCT, P-LCR)</w:t>
      </w:r>
    </w:p>
    <w:p w:rsidR="00FF1E4B" w:rsidRPr="001771B7" w:rsidRDefault="00FF1E4B" w:rsidP="00FF1E4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FF1E4B" w:rsidRPr="001771B7" w:rsidRDefault="00FF1E4B" w:rsidP="00FF1E4B">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FF1E4B" w:rsidRDefault="00FF1E4B" w:rsidP="00FF1E4B">
      <w:pPr>
        <w:rPr>
          <w:rFonts w:eastAsia="Times New Roman"/>
          <w:b/>
        </w:rPr>
      </w:pPr>
    </w:p>
    <w:p w:rsidR="00FF1E4B" w:rsidRPr="00DC6639" w:rsidRDefault="00FF1E4B" w:rsidP="00FF1E4B">
      <w:pPr>
        <w:rPr>
          <w:rFonts w:eastAsia="Times New Roman"/>
          <w:b/>
        </w:rPr>
      </w:pPr>
      <w:r w:rsidRPr="00DC6639">
        <w:rPr>
          <w:rFonts w:eastAsia="Times New Roman"/>
          <w:b/>
        </w:rPr>
        <w:t>Использование</w:t>
      </w:r>
      <w:r w:rsidRPr="00DC6639">
        <w:rPr>
          <w:rFonts w:eastAsia="Times New Roman" w:hint="eastAsia"/>
          <w:b/>
        </w:rPr>
        <w:t xml:space="preserve"> </w:t>
      </w:r>
      <w:r w:rsidRPr="00DC6639">
        <w:rPr>
          <w:rFonts w:eastAsia="Times New Roman"/>
          <w:b/>
        </w:rPr>
        <w:t>по</w:t>
      </w:r>
      <w:r w:rsidRPr="00DC6639">
        <w:rPr>
          <w:rFonts w:eastAsia="Times New Roman" w:hint="eastAsia"/>
          <w:b/>
        </w:rPr>
        <w:t xml:space="preserve"> </w:t>
      </w:r>
      <w:r w:rsidRPr="00DC6639">
        <w:rPr>
          <w:rFonts w:eastAsia="Times New Roman"/>
          <w:b/>
        </w:rPr>
        <w:t>назначению</w:t>
      </w:r>
    </w:p>
    <w:p w:rsidR="00FF1E4B" w:rsidRDefault="00FF1E4B" w:rsidP="00FF1E4B">
      <w:pPr>
        <w:rPr>
          <w:rFonts w:eastAsia="Times New Roman"/>
        </w:rPr>
      </w:pPr>
      <w:r w:rsidRPr="00DC6639">
        <w:rPr>
          <w:rFonts w:eastAsia="Times New Roman"/>
        </w:rPr>
        <w:t>Этот продукт используется для разбавления образцов крови и приготовления клеточных суспензий перед анализом клеток.</w:t>
      </w:r>
    </w:p>
    <w:p w:rsidR="00FF1E4B" w:rsidRDefault="00FF1E4B" w:rsidP="00FF1E4B">
      <w:pPr>
        <w:rPr>
          <w:rFonts w:eastAsia="Times New Roman"/>
        </w:rPr>
      </w:pPr>
    </w:p>
    <w:p w:rsidR="00FF1E4B" w:rsidRPr="00DC6639" w:rsidRDefault="00FF1E4B" w:rsidP="00FF1E4B">
      <w:pPr>
        <w:rPr>
          <w:rFonts w:eastAsia="Times New Roman"/>
          <w:b/>
        </w:rPr>
      </w:pPr>
      <w:r w:rsidRPr="00DC6639">
        <w:rPr>
          <w:rFonts w:eastAsia="Times New Roman"/>
          <w:b/>
        </w:rPr>
        <w:t>Принцип</w:t>
      </w:r>
      <w:r w:rsidRPr="00DC6639">
        <w:rPr>
          <w:rFonts w:eastAsia="Times New Roman" w:hint="eastAsia"/>
          <w:b/>
        </w:rPr>
        <w:t xml:space="preserve"> </w:t>
      </w:r>
      <w:r w:rsidRPr="00DC6639">
        <w:rPr>
          <w:rFonts w:eastAsia="Times New Roman"/>
          <w:b/>
        </w:rPr>
        <w:t>тестирования</w:t>
      </w:r>
    </w:p>
    <w:p w:rsidR="00FF1E4B" w:rsidRDefault="00FF1E4B" w:rsidP="00FF1E4B">
      <w:pPr>
        <w:rPr>
          <w:rFonts w:eastAsia="Times New Roman"/>
        </w:rPr>
      </w:pPr>
      <w:r w:rsidRPr="00DC6639">
        <w:rPr>
          <w:rFonts w:eastAsia="Times New Roman"/>
        </w:rPr>
        <w:t xml:space="preserve">Этот реагент обеспечивает определенное осмотическое давление и </w:t>
      </w:r>
      <w:proofErr w:type="spellStart"/>
      <w:r w:rsidRPr="00DC6639">
        <w:rPr>
          <w:rFonts w:eastAsia="Times New Roman"/>
        </w:rPr>
        <w:t>pH</w:t>
      </w:r>
      <w:proofErr w:type="spellEnd"/>
      <w:r w:rsidRPr="00DC6639">
        <w:rPr>
          <w:rFonts w:eastAsia="Times New Roman"/>
        </w:rPr>
        <w:t xml:space="preserve"> для контроля формы эритроцитов и тромбоцитов. Вместе с раствором для лизиса клеток он позволяет измерять количество лейкоцитов в зависимости от их размера и дополнительно подсчитывать электрическую проводимость клеток крови.</w:t>
      </w:r>
    </w:p>
    <w:p w:rsidR="00FF1E4B" w:rsidRPr="00DC6639" w:rsidRDefault="00FF1E4B" w:rsidP="00FF1E4B">
      <w:pPr>
        <w:rPr>
          <w:rFonts w:eastAsia="Times New Roman"/>
        </w:rPr>
      </w:pPr>
      <w:r w:rsidRPr="00DC6639">
        <w:rPr>
          <w:rFonts w:eastAsia="Times New Roman"/>
          <w:b/>
        </w:rPr>
        <w:t>Хранение</w:t>
      </w:r>
      <w:r w:rsidRPr="00DC6639">
        <w:rPr>
          <w:rFonts w:eastAsia="Times New Roman" w:hint="eastAsia"/>
          <w:b/>
        </w:rPr>
        <w:t xml:space="preserve"> </w:t>
      </w:r>
      <w:r w:rsidRPr="00DC6639">
        <w:rPr>
          <w:rFonts w:eastAsia="Times New Roman"/>
          <w:b/>
        </w:rPr>
        <w:t>и</w:t>
      </w:r>
      <w:r w:rsidRPr="00DC6639">
        <w:rPr>
          <w:rFonts w:eastAsia="Times New Roman" w:hint="eastAsia"/>
          <w:b/>
        </w:rPr>
        <w:t xml:space="preserve"> </w:t>
      </w:r>
      <w:r w:rsidRPr="00DC6639">
        <w:rPr>
          <w:rFonts w:eastAsia="Times New Roman"/>
          <w:b/>
        </w:rPr>
        <w:t>транспортиров</w:t>
      </w:r>
      <w:r>
        <w:rPr>
          <w:rFonts w:eastAsia="Times New Roman"/>
          <w:b/>
        </w:rPr>
        <w:t>ка</w:t>
      </w:r>
    </w:p>
    <w:p w:rsidR="00FF1E4B" w:rsidRDefault="00FF1E4B" w:rsidP="00FF1E4B">
      <w:pPr>
        <w:rPr>
          <w:rFonts w:eastAsia="Times New Roman"/>
        </w:rPr>
      </w:pPr>
      <w:r w:rsidRPr="00DC6639">
        <w:rPr>
          <w:rFonts w:eastAsia="Times New Roman"/>
        </w:rPr>
        <w:t xml:space="preserve">При хранении при температуре 2 </w:t>
      </w:r>
      <w:r w:rsidRPr="00DC6639">
        <w:rPr>
          <w:rFonts w:eastAsia="Times New Roman" w:hint="eastAsia"/>
        </w:rPr>
        <w:t>℃</w:t>
      </w:r>
      <w:r w:rsidRPr="00DC6639">
        <w:rPr>
          <w:rFonts w:eastAsia="Times New Roman"/>
        </w:rPr>
        <w:t xml:space="preserve"> -30 </w:t>
      </w:r>
      <w:r w:rsidRPr="00DC6639">
        <w:rPr>
          <w:rFonts w:eastAsia="Times New Roman" w:hint="eastAsia"/>
        </w:rPr>
        <w:t>℃</w:t>
      </w:r>
      <w:r w:rsidRPr="00DC6639">
        <w:rPr>
          <w:rFonts w:eastAsia="Times New Roman"/>
        </w:rPr>
        <w:t xml:space="preserve">, относительной влажности ≤90%, без коррозионных газов, в хорошо проветриваемом помещении, стабильность закрытого флакона составляет 2 года. При использовании при температуре 15 </w:t>
      </w:r>
      <w:r w:rsidRPr="00DC6639">
        <w:rPr>
          <w:rFonts w:eastAsia="Times New Roman" w:hint="eastAsia"/>
        </w:rPr>
        <w:t>℃</w:t>
      </w:r>
      <w:r w:rsidRPr="00DC6639">
        <w:rPr>
          <w:rFonts w:eastAsia="Times New Roman"/>
        </w:rPr>
        <w:t xml:space="preserve"> -30 </w:t>
      </w:r>
      <w:r w:rsidRPr="00DC6639">
        <w:rPr>
          <w:rFonts w:eastAsia="Times New Roman" w:hint="eastAsia"/>
        </w:rPr>
        <w:t>℃</w:t>
      </w:r>
      <w:r w:rsidRPr="00DC6639">
        <w:rPr>
          <w:rFonts w:eastAsia="Times New Roman"/>
        </w:rPr>
        <w:t xml:space="preserve"> стабильность открытого флакона с</w:t>
      </w:r>
      <w:r w:rsidRPr="00DC6639">
        <w:rPr>
          <w:rFonts w:eastAsia="Times New Roman" w:hint="eastAsia"/>
        </w:rPr>
        <w:t>оставляет</w:t>
      </w:r>
      <w:r w:rsidRPr="00DC6639">
        <w:rPr>
          <w:rFonts w:eastAsia="Times New Roman"/>
        </w:rPr>
        <w:t xml:space="preserve"> 60 дней.</w:t>
      </w:r>
    </w:p>
    <w:p w:rsidR="00FF1E4B" w:rsidRPr="00DC6639" w:rsidRDefault="00FF1E4B" w:rsidP="00FF1E4B">
      <w:pPr>
        <w:rPr>
          <w:rFonts w:ascii="MS Gothic" w:eastAsia="MS Gothic" w:hAnsi="MS Gothic" w:cs="MS Gothic"/>
          <w:b/>
        </w:rPr>
      </w:pPr>
      <w:r w:rsidRPr="00DC6639">
        <w:rPr>
          <w:rFonts w:eastAsia="Times New Roman"/>
          <w:b/>
        </w:rPr>
        <w:t>Показатели</w:t>
      </w:r>
      <w:r w:rsidRPr="00DC6639">
        <w:rPr>
          <w:rFonts w:eastAsia="Times New Roman" w:hint="eastAsia"/>
          <w:b/>
        </w:rPr>
        <w:t xml:space="preserve"> </w:t>
      </w:r>
      <w:r w:rsidRPr="00DC6639">
        <w:rPr>
          <w:rFonts w:eastAsia="Times New Roman"/>
          <w:b/>
        </w:rPr>
        <w:t>качества</w:t>
      </w:r>
    </w:p>
    <w:p w:rsidR="00FF1E4B" w:rsidRDefault="00FF1E4B" w:rsidP="00FF1E4B">
      <w:pPr>
        <w:rPr>
          <w:rFonts w:eastAsia="Times New Roman"/>
        </w:rPr>
      </w:pPr>
      <w:r w:rsidRPr="00DC6639">
        <w:rPr>
          <w:rFonts w:eastAsia="Times New Roman"/>
        </w:rPr>
        <w:t>Характеристики: прозрачная жидкость, не содержащая осадков, твердых частиц или ватных веществ.</w:t>
      </w:r>
    </w:p>
    <w:p w:rsidR="00FF1E4B" w:rsidRPr="006367A2" w:rsidRDefault="00FF1E4B" w:rsidP="00FF1E4B">
      <w:pPr>
        <w:jc w:val="center"/>
        <w:rPr>
          <w:b/>
          <w:sz w:val="25"/>
          <w:szCs w:val="25"/>
        </w:rPr>
      </w:pPr>
      <w:r>
        <w:rPr>
          <w:b/>
          <w:sz w:val="25"/>
          <w:szCs w:val="25"/>
        </w:rPr>
        <w:t>Лот</w:t>
      </w:r>
      <w:r w:rsidRPr="006367A2">
        <w:rPr>
          <w:b/>
          <w:sz w:val="25"/>
          <w:szCs w:val="25"/>
        </w:rPr>
        <w:t>№</w:t>
      </w:r>
      <w:r w:rsidR="008D248C" w:rsidRPr="006367A2">
        <w:rPr>
          <w:b/>
          <w:sz w:val="25"/>
          <w:szCs w:val="25"/>
        </w:rPr>
        <w:t>2</w:t>
      </w:r>
    </w:p>
    <w:p w:rsidR="00FF1E4B" w:rsidRPr="006367A2" w:rsidRDefault="00FF1E4B" w:rsidP="00FF1E4B">
      <w:pPr>
        <w:rPr>
          <w:rFonts w:eastAsia="Times New Roman"/>
          <w:b/>
        </w:rPr>
      </w:pPr>
      <w:r w:rsidRPr="00264B31">
        <w:rPr>
          <w:rFonts w:eastAsia="Times New Roman"/>
          <w:b/>
          <w:lang w:val="en-US"/>
        </w:rPr>
        <w:t>KT</w:t>
      </w:r>
      <w:r w:rsidRPr="006367A2">
        <w:rPr>
          <w:rFonts w:eastAsia="Times New Roman"/>
          <w:b/>
        </w:rPr>
        <w:t>03</w:t>
      </w:r>
      <w:r w:rsidRPr="00264B31">
        <w:rPr>
          <w:rFonts w:eastAsia="Times New Roman"/>
          <w:b/>
          <w:lang w:val="en-US"/>
        </w:rPr>
        <w:t>A</w:t>
      </w:r>
      <w:r w:rsidRPr="006367A2">
        <w:rPr>
          <w:rFonts w:eastAsia="Times New Roman"/>
          <w:b/>
        </w:rPr>
        <w:t xml:space="preserve"> Раствор </w:t>
      </w:r>
      <w:r>
        <w:rPr>
          <w:rFonts w:eastAsia="Times New Roman"/>
          <w:b/>
          <w:lang w:val="en-US"/>
        </w:rPr>
        <w:t>Lyse</w:t>
      </w:r>
      <w:r w:rsidRPr="006367A2">
        <w:rPr>
          <w:rFonts w:eastAsia="Times New Roman"/>
          <w:b/>
        </w:rPr>
        <w:t xml:space="preserve"> (500 мл)</w:t>
      </w:r>
    </w:p>
    <w:p w:rsidR="00FF1E4B" w:rsidRPr="00264B31" w:rsidRDefault="00FF1E4B" w:rsidP="00FF1E4B">
      <w:pPr>
        <w:rPr>
          <w:rFonts w:eastAsia="Times New Roman"/>
          <w:b/>
        </w:rPr>
      </w:pPr>
      <w:r w:rsidRPr="00264B31">
        <w:rPr>
          <w:rFonts w:eastAsia="Times New Roman"/>
          <w:b/>
        </w:rPr>
        <w:t>Применимые</w:t>
      </w:r>
      <w:r w:rsidRPr="00264B31">
        <w:rPr>
          <w:rFonts w:eastAsia="Times New Roman" w:hint="eastAsia"/>
          <w:b/>
        </w:rPr>
        <w:t xml:space="preserve"> </w:t>
      </w:r>
      <w:r w:rsidRPr="00264B31">
        <w:rPr>
          <w:rFonts w:eastAsia="Times New Roman"/>
          <w:b/>
        </w:rPr>
        <w:t>инструменты</w:t>
      </w:r>
    </w:p>
    <w:p w:rsidR="00FF1E4B" w:rsidRDefault="00FF1E4B" w:rsidP="00FF1E4B">
      <w:pPr>
        <w:rPr>
          <w:rFonts w:eastAsia="Times New Roman"/>
          <w:b/>
        </w:rPr>
      </w:pPr>
      <w:r w:rsidRPr="00264B31">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sidRPr="00264B31">
        <w:rPr>
          <w:rFonts w:eastAsia="Times New Roman"/>
          <w:b/>
        </w:rPr>
        <w:t>Genrui</w:t>
      </w:r>
      <w:proofErr w:type="spellEnd"/>
      <w:r w:rsidRPr="00264B31">
        <w:rPr>
          <w:rFonts w:eastAsia="Times New Roman"/>
          <w:b/>
        </w:rPr>
        <w:t xml:space="preserve"> </w:t>
      </w:r>
      <w:proofErr w:type="spellStart"/>
      <w:r w:rsidRPr="00264B31">
        <w:rPr>
          <w:rFonts w:eastAsia="Times New Roman"/>
          <w:b/>
        </w:rPr>
        <w:t>Biotech</w:t>
      </w:r>
      <w:proofErr w:type="spellEnd"/>
      <w:r w:rsidRPr="00264B31">
        <w:rPr>
          <w:rFonts w:eastAsia="Times New Roman"/>
          <w:b/>
        </w:rPr>
        <w:t xml:space="preserve"> </w:t>
      </w:r>
      <w:proofErr w:type="spellStart"/>
      <w:r w:rsidRPr="00264B31">
        <w:rPr>
          <w:rFonts w:eastAsia="Times New Roman"/>
          <w:b/>
        </w:rPr>
        <w:t>Inc</w:t>
      </w:r>
      <w:proofErr w:type="spellEnd"/>
      <w:r w:rsidRPr="00264B31">
        <w:rPr>
          <w:rFonts w:eastAsia="Times New Roman"/>
          <w:b/>
        </w:rPr>
        <w:t>.</w:t>
      </w:r>
    </w:p>
    <w:p w:rsidR="00FF1E4B" w:rsidRPr="001771B7" w:rsidRDefault="00FF1E4B" w:rsidP="00FF1E4B">
      <w:pPr>
        <w:jc w:val="both"/>
        <w:rPr>
          <w:color w:val="000000"/>
          <w:lang w:val="kk-KZ"/>
        </w:rPr>
      </w:pPr>
      <w:r w:rsidRPr="001771B7">
        <w:rPr>
          <w:b/>
          <w:color w:val="000000"/>
          <w:lang w:val="kk-KZ"/>
        </w:rPr>
        <w:t>Принцип</w:t>
      </w:r>
      <w:r>
        <w:rPr>
          <w:b/>
          <w:color w:val="000000"/>
          <w:lang w:val="kk-KZ"/>
        </w:rPr>
        <w:t xml:space="preserve"> работы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FF1E4B" w:rsidRPr="001771B7" w:rsidRDefault="00FF1E4B" w:rsidP="00FF1E4B">
      <w:pPr>
        <w:jc w:val="both"/>
        <w:rPr>
          <w:color w:val="000000"/>
          <w:lang w:val="kk-KZ"/>
        </w:rPr>
      </w:pPr>
      <w:r w:rsidRPr="001771B7">
        <w:rPr>
          <w:b/>
          <w:color w:val="000000"/>
          <w:lang w:val="kk-KZ"/>
        </w:rPr>
        <w:t>Параметры</w:t>
      </w:r>
      <w:r w:rsidRPr="001771B7">
        <w:rPr>
          <w:color w:val="000000"/>
          <w:lang w:val="kk-KZ"/>
        </w:rPr>
        <w:t xml:space="preserve">: </w:t>
      </w:r>
    </w:p>
    <w:p w:rsidR="00FF1E4B" w:rsidRPr="001771B7" w:rsidRDefault="00FF1E4B" w:rsidP="00FF1E4B">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FF1E4B" w:rsidRPr="001771B7" w:rsidRDefault="00FF1E4B" w:rsidP="00FF1E4B">
      <w:pPr>
        <w:numPr>
          <w:ilvl w:val="0"/>
          <w:numId w:val="9"/>
        </w:numPr>
        <w:jc w:val="both"/>
        <w:rPr>
          <w:color w:val="000000"/>
          <w:lang w:val="kk-KZ"/>
        </w:rPr>
      </w:pPr>
      <w:r w:rsidRPr="001771B7">
        <w:rPr>
          <w:color w:val="000000"/>
          <w:lang w:val="kk-KZ"/>
        </w:rPr>
        <w:t>RBC, HGB, HCT, MCV, MCH, MCHC, RDW-SD, RDW-CV, PLT, MPV, PDW, PCT, P-LCR)</w:t>
      </w:r>
    </w:p>
    <w:p w:rsidR="00FF1E4B" w:rsidRPr="001771B7" w:rsidRDefault="00FF1E4B" w:rsidP="00FF1E4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FF1E4B" w:rsidRDefault="00FF1E4B" w:rsidP="00FF1E4B">
      <w:pPr>
        <w:jc w:val="both"/>
        <w:rPr>
          <w:rFonts w:eastAsia="Times New Roman"/>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FF1E4B" w:rsidRPr="00264B31" w:rsidRDefault="00FF1E4B" w:rsidP="00FF1E4B">
      <w:pPr>
        <w:rPr>
          <w:rFonts w:eastAsia="Times New Roman"/>
          <w:b/>
        </w:rPr>
      </w:pPr>
      <w:r w:rsidRPr="00264B31">
        <w:rPr>
          <w:rFonts w:eastAsia="Times New Roman"/>
          <w:b/>
        </w:rPr>
        <w:t>Использование</w:t>
      </w:r>
      <w:r w:rsidRPr="00264B31">
        <w:rPr>
          <w:rFonts w:eastAsia="Times New Roman" w:hint="eastAsia"/>
          <w:b/>
        </w:rPr>
        <w:t xml:space="preserve"> </w:t>
      </w:r>
      <w:r w:rsidRPr="00264B31">
        <w:rPr>
          <w:rFonts w:eastAsia="Times New Roman"/>
          <w:b/>
        </w:rPr>
        <w:t>по</w:t>
      </w:r>
      <w:r w:rsidRPr="00264B31">
        <w:rPr>
          <w:rFonts w:eastAsia="Times New Roman" w:hint="eastAsia"/>
          <w:b/>
        </w:rPr>
        <w:t xml:space="preserve"> </w:t>
      </w:r>
      <w:r w:rsidRPr="00264B31">
        <w:rPr>
          <w:rFonts w:eastAsia="Times New Roman"/>
          <w:b/>
        </w:rPr>
        <w:t>назначению</w:t>
      </w:r>
    </w:p>
    <w:p w:rsidR="00FF1E4B" w:rsidRDefault="00FF1E4B" w:rsidP="00FF1E4B">
      <w:pPr>
        <w:rPr>
          <w:rFonts w:eastAsia="Times New Roman"/>
        </w:rPr>
      </w:pPr>
      <w:r w:rsidRPr="00264B31">
        <w:rPr>
          <w:rFonts w:eastAsia="Times New Roman"/>
        </w:rPr>
        <w:t>Растворение эритроцитов для высвобождения гемоглобина, поддержание структуры клеток, подлежащих анализу, с целью подсчета клеток и количественного определения гемоглобина.</w:t>
      </w:r>
    </w:p>
    <w:p w:rsidR="00FF1E4B" w:rsidRPr="00264B31" w:rsidRDefault="00FF1E4B" w:rsidP="00FF1E4B">
      <w:pPr>
        <w:rPr>
          <w:rFonts w:eastAsia="Times New Roman"/>
          <w:b/>
        </w:rPr>
      </w:pPr>
      <w:r w:rsidRPr="00264B31">
        <w:rPr>
          <w:rFonts w:eastAsia="Times New Roman"/>
          <w:b/>
        </w:rPr>
        <w:t>Принцип</w:t>
      </w:r>
      <w:r w:rsidRPr="00264B31">
        <w:rPr>
          <w:rFonts w:eastAsia="Times New Roman" w:hint="eastAsia"/>
          <w:b/>
        </w:rPr>
        <w:t xml:space="preserve"> </w:t>
      </w:r>
      <w:r w:rsidRPr="00264B31">
        <w:rPr>
          <w:rFonts w:eastAsia="Times New Roman"/>
          <w:b/>
        </w:rPr>
        <w:t>тестирования</w:t>
      </w:r>
    </w:p>
    <w:p w:rsidR="00FF1E4B" w:rsidRDefault="00FF1E4B" w:rsidP="00FF1E4B">
      <w:pPr>
        <w:rPr>
          <w:rFonts w:eastAsia="Times New Roman"/>
        </w:rPr>
      </w:pPr>
      <w:r w:rsidRPr="00264B31">
        <w:rPr>
          <w:rFonts w:eastAsia="Times New Roman"/>
        </w:rPr>
        <w:t xml:space="preserve">Определение гемоглобина: 1реагент растворяет эритроциты, высвобождая гемоглобин, который затем вступает в реакцию со специфическим веществом в реагенте и образует стабильное соединение коричневого цвета. Количество гемоглобина определяется по поглощению этого соединения при 540 </w:t>
      </w:r>
      <w:proofErr w:type="spellStart"/>
      <w:r w:rsidRPr="00264B31">
        <w:rPr>
          <w:rFonts w:eastAsia="Times New Roman"/>
        </w:rPr>
        <w:t>нм</w:t>
      </w:r>
      <w:proofErr w:type="spellEnd"/>
      <w:r w:rsidRPr="00264B31">
        <w:rPr>
          <w:rFonts w:eastAsia="Times New Roman"/>
        </w:rPr>
        <w:t>.</w:t>
      </w:r>
    </w:p>
    <w:p w:rsidR="00FF1E4B" w:rsidRDefault="00FF1E4B" w:rsidP="00FF1E4B">
      <w:pPr>
        <w:rPr>
          <w:rFonts w:eastAsia="Times New Roman"/>
          <w:b/>
        </w:rPr>
      </w:pPr>
      <w:r w:rsidRPr="00264B31">
        <w:rPr>
          <w:rFonts w:eastAsia="Times New Roman"/>
          <w:b/>
        </w:rPr>
        <w:t>Хранение</w:t>
      </w:r>
      <w:r w:rsidRPr="00264B31">
        <w:rPr>
          <w:rFonts w:eastAsia="Times New Roman" w:hint="eastAsia"/>
          <w:b/>
        </w:rPr>
        <w:t xml:space="preserve"> </w:t>
      </w:r>
      <w:r w:rsidRPr="00264B31">
        <w:rPr>
          <w:rFonts w:eastAsia="Times New Roman"/>
          <w:b/>
        </w:rPr>
        <w:t>и</w:t>
      </w:r>
      <w:r w:rsidRPr="00264B31">
        <w:rPr>
          <w:rFonts w:eastAsia="Times New Roman" w:hint="eastAsia"/>
          <w:b/>
        </w:rPr>
        <w:t xml:space="preserve"> </w:t>
      </w:r>
      <w:r w:rsidRPr="00264B31">
        <w:rPr>
          <w:rFonts w:eastAsia="Times New Roman"/>
          <w:b/>
        </w:rPr>
        <w:t>транспортировка</w:t>
      </w:r>
    </w:p>
    <w:p w:rsidR="00FF1E4B" w:rsidRDefault="00FF1E4B" w:rsidP="00FF1E4B">
      <w:pPr>
        <w:rPr>
          <w:rFonts w:eastAsia="Times New Roman"/>
        </w:rPr>
      </w:pPr>
      <w:r w:rsidRPr="00264B31">
        <w:rPr>
          <w:rFonts w:eastAsia="Times New Roman"/>
        </w:rPr>
        <w:t xml:space="preserve">При хранении при температуре 2 </w:t>
      </w:r>
      <w:r w:rsidRPr="00264B31">
        <w:rPr>
          <w:rFonts w:eastAsia="Times New Roman" w:hint="eastAsia"/>
        </w:rPr>
        <w:t>℃</w:t>
      </w:r>
      <w:r w:rsidRPr="00264B31">
        <w:rPr>
          <w:rFonts w:eastAsia="Times New Roman"/>
        </w:rPr>
        <w:t xml:space="preserve"> -30 </w:t>
      </w:r>
      <w:r w:rsidRPr="00264B31">
        <w:rPr>
          <w:rFonts w:eastAsia="Times New Roman" w:hint="eastAsia"/>
        </w:rPr>
        <w:t>℃</w:t>
      </w:r>
      <w:r w:rsidRPr="00264B31">
        <w:rPr>
          <w:rFonts w:eastAsia="Times New Roman"/>
        </w:rPr>
        <w:t xml:space="preserve">, относительной влажности ≤90%, без коррозионных газов, в хорошо проветриваемом помещении, стабильность закрытого </w:t>
      </w:r>
      <w:r w:rsidRPr="00264B31">
        <w:rPr>
          <w:rFonts w:eastAsia="Times New Roman"/>
        </w:rPr>
        <w:lastRenderedPageBreak/>
        <w:t xml:space="preserve">флакона составляет 2 года. При использовании при температуре 15 </w:t>
      </w:r>
      <w:r w:rsidRPr="00264B31">
        <w:rPr>
          <w:rFonts w:eastAsia="Times New Roman" w:hint="eastAsia"/>
        </w:rPr>
        <w:t>℃</w:t>
      </w:r>
      <w:r w:rsidRPr="00264B31">
        <w:rPr>
          <w:rFonts w:eastAsia="Times New Roman"/>
        </w:rPr>
        <w:t xml:space="preserve"> -30 </w:t>
      </w:r>
      <w:r w:rsidRPr="00264B31">
        <w:rPr>
          <w:rFonts w:eastAsia="Times New Roman" w:hint="eastAsia"/>
        </w:rPr>
        <w:t>℃</w:t>
      </w:r>
      <w:r w:rsidRPr="00264B31">
        <w:rPr>
          <w:rFonts w:eastAsia="Times New Roman"/>
        </w:rPr>
        <w:t xml:space="preserve"> стабильность открытого флакона с</w:t>
      </w:r>
      <w:r w:rsidRPr="00264B31">
        <w:rPr>
          <w:rFonts w:eastAsia="Times New Roman" w:hint="eastAsia"/>
        </w:rPr>
        <w:t>оставляет</w:t>
      </w:r>
      <w:r w:rsidRPr="00264B31">
        <w:rPr>
          <w:rFonts w:eastAsia="Times New Roman"/>
        </w:rPr>
        <w:t xml:space="preserve"> 60 дней.</w:t>
      </w:r>
    </w:p>
    <w:p w:rsidR="00FF1E4B" w:rsidRPr="001C3C9D" w:rsidRDefault="00FF1E4B" w:rsidP="00FF1E4B">
      <w:pPr>
        <w:rPr>
          <w:rFonts w:eastAsia="Times New Roman"/>
          <w:b/>
        </w:rPr>
      </w:pPr>
      <w:r w:rsidRPr="001C3C9D">
        <w:rPr>
          <w:rFonts w:eastAsia="Times New Roman"/>
          <w:b/>
        </w:rPr>
        <w:t>Методы испытаний</w:t>
      </w:r>
    </w:p>
    <w:p w:rsidR="00FF1E4B" w:rsidRDefault="00FF1E4B" w:rsidP="00FF1E4B">
      <w:pPr>
        <w:rPr>
          <w:rFonts w:eastAsia="Times New Roman"/>
        </w:rPr>
      </w:pPr>
      <w:r w:rsidRPr="001C3C9D">
        <w:rPr>
          <w:rFonts w:eastAsia="Times New Roman"/>
        </w:rPr>
        <w:t>Используются измерения электрического импеданса. Мембрана лейкоцитов сжимается реагентом, и размер клеток уменьшается. Затем количество лейкоцитов определяется по частоте пульса. Кроме того, эритроциты растворяются реагентом для высвобождения гемоглобина, который затем вступает в реакцию с реагентом и определяется колориметрическим методом.</w:t>
      </w:r>
    </w:p>
    <w:p w:rsidR="00FF1E4B" w:rsidRPr="00FF1E4B" w:rsidRDefault="00FF1E4B" w:rsidP="00FF1E4B">
      <w:pPr>
        <w:jc w:val="center"/>
        <w:rPr>
          <w:b/>
          <w:sz w:val="25"/>
          <w:szCs w:val="25"/>
        </w:rPr>
      </w:pPr>
      <w:r w:rsidRPr="00FF1E4B">
        <w:rPr>
          <w:b/>
          <w:sz w:val="25"/>
          <w:szCs w:val="25"/>
        </w:rPr>
        <w:t>Лот №3</w:t>
      </w:r>
    </w:p>
    <w:p w:rsidR="00FF1E4B" w:rsidRPr="00FF1E4B" w:rsidRDefault="00FF1E4B" w:rsidP="00FF1E4B">
      <w:pPr>
        <w:rPr>
          <w:rFonts w:eastAsia="Times New Roman"/>
        </w:rPr>
      </w:pPr>
    </w:p>
    <w:p w:rsidR="00FF1E4B" w:rsidRDefault="00FF1E4B" w:rsidP="00FF1E4B">
      <w:pPr>
        <w:widowControl w:val="0"/>
        <w:suppressAutoHyphens/>
        <w:rPr>
          <w:rFonts w:eastAsia="Times New Roman"/>
          <w:b/>
        </w:rPr>
      </w:pPr>
      <w:r w:rsidRPr="00022CB6">
        <w:rPr>
          <w:rFonts w:eastAsia="Times New Roman"/>
          <w:b/>
        </w:rPr>
        <w:t>Очиститель пробы для 3 частей (50 мл)</w:t>
      </w:r>
    </w:p>
    <w:p w:rsidR="00FF1E4B" w:rsidRPr="00DC6639" w:rsidRDefault="00FF1E4B" w:rsidP="00FF1E4B">
      <w:pPr>
        <w:rPr>
          <w:rFonts w:eastAsia="Times New Roman"/>
          <w:b/>
        </w:rPr>
      </w:pPr>
      <w:r w:rsidRPr="00DC6639">
        <w:rPr>
          <w:rFonts w:eastAsia="Times New Roman"/>
          <w:b/>
        </w:rPr>
        <w:t>Применимые</w:t>
      </w:r>
      <w:r w:rsidRPr="00DC6639">
        <w:rPr>
          <w:rFonts w:eastAsia="Times New Roman" w:hint="eastAsia"/>
          <w:b/>
        </w:rPr>
        <w:t xml:space="preserve"> </w:t>
      </w:r>
      <w:r w:rsidRPr="00DC6639">
        <w:rPr>
          <w:rFonts w:eastAsia="Times New Roman"/>
          <w:b/>
        </w:rPr>
        <w:t>инструменты</w:t>
      </w:r>
    </w:p>
    <w:p w:rsidR="00FF1E4B" w:rsidRDefault="00FF1E4B" w:rsidP="00FF1E4B">
      <w:pPr>
        <w:rPr>
          <w:rFonts w:eastAsia="Times New Roman"/>
        </w:rPr>
      </w:pPr>
      <w:r w:rsidRPr="00DC6639">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sidRPr="00DC6639">
        <w:rPr>
          <w:rFonts w:eastAsia="Times New Roman"/>
          <w:b/>
        </w:rPr>
        <w:t>Genrui</w:t>
      </w:r>
      <w:proofErr w:type="spellEnd"/>
      <w:r w:rsidRPr="00DC6639">
        <w:rPr>
          <w:rFonts w:eastAsia="Times New Roman"/>
          <w:b/>
        </w:rPr>
        <w:t xml:space="preserve"> </w:t>
      </w:r>
      <w:proofErr w:type="spellStart"/>
      <w:r w:rsidRPr="00DC6639">
        <w:rPr>
          <w:rFonts w:eastAsia="Times New Roman"/>
          <w:b/>
        </w:rPr>
        <w:t>Biotech</w:t>
      </w:r>
      <w:proofErr w:type="spellEnd"/>
      <w:r w:rsidRPr="00DC6639">
        <w:rPr>
          <w:rFonts w:eastAsia="Times New Roman"/>
          <w:b/>
        </w:rPr>
        <w:t xml:space="preserve"> </w:t>
      </w:r>
      <w:proofErr w:type="spellStart"/>
      <w:r w:rsidRPr="00DC6639">
        <w:rPr>
          <w:rFonts w:eastAsia="Times New Roman"/>
          <w:b/>
        </w:rPr>
        <w:t>Inc</w:t>
      </w:r>
      <w:proofErr w:type="spellEnd"/>
      <w:r w:rsidRPr="00DC6639">
        <w:rPr>
          <w:rFonts w:eastAsia="Times New Roman"/>
          <w:b/>
        </w:rPr>
        <w:t>.</w:t>
      </w:r>
    </w:p>
    <w:p w:rsidR="00FF1E4B" w:rsidRPr="001771B7" w:rsidRDefault="00FF1E4B" w:rsidP="00FF1E4B">
      <w:pPr>
        <w:jc w:val="both"/>
        <w:rPr>
          <w:color w:val="000000"/>
          <w:lang w:val="kk-KZ"/>
        </w:rPr>
      </w:pPr>
      <w:r w:rsidRPr="001771B7">
        <w:rPr>
          <w:b/>
          <w:color w:val="000000"/>
          <w:lang w:val="kk-KZ"/>
        </w:rPr>
        <w:t>Принцип</w:t>
      </w:r>
      <w:r>
        <w:rPr>
          <w:b/>
          <w:color w:val="000000"/>
          <w:lang w:val="kk-KZ"/>
        </w:rPr>
        <w:t xml:space="preserve"> работы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FF1E4B" w:rsidRPr="001771B7" w:rsidRDefault="00FF1E4B" w:rsidP="00FF1E4B">
      <w:pPr>
        <w:jc w:val="both"/>
        <w:rPr>
          <w:color w:val="000000"/>
          <w:lang w:val="kk-KZ"/>
        </w:rPr>
      </w:pPr>
      <w:r w:rsidRPr="001771B7">
        <w:rPr>
          <w:b/>
          <w:color w:val="000000"/>
          <w:lang w:val="kk-KZ"/>
        </w:rPr>
        <w:t>Параметры</w:t>
      </w:r>
      <w:r w:rsidRPr="001771B7">
        <w:rPr>
          <w:color w:val="000000"/>
          <w:lang w:val="kk-KZ"/>
        </w:rPr>
        <w:t xml:space="preserve">: </w:t>
      </w:r>
    </w:p>
    <w:p w:rsidR="00FF1E4B" w:rsidRPr="001771B7" w:rsidRDefault="00FF1E4B" w:rsidP="00FF1E4B">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FF1E4B" w:rsidRPr="001771B7" w:rsidRDefault="00FF1E4B" w:rsidP="00FF1E4B">
      <w:pPr>
        <w:numPr>
          <w:ilvl w:val="0"/>
          <w:numId w:val="9"/>
        </w:numPr>
        <w:jc w:val="both"/>
        <w:rPr>
          <w:color w:val="000000"/>
          <w:lang w:val="kk-KZ"/>
        </w:rPr>
      </w:pPr>
      <w:r w:rsidRPr="001771B7">
        <w:rPr>
          <w:color w:val="000000"/>
          <w:lang w:val="kk-KZ"/>
        </w:rPr>
        <w:t>RBC, HGB, HCT, MCV, MCH, MCHC, RDW-SD, RDW-CV, PLT, MPV, PDW, PCT, P-LCR)</w:t>
      </w:r>
    </w:p>
    <w:p w:rsidR="00FF1E4B" w:rsidRPr="001771B7" w:rsidRDefault="00FF1E4B" w:rsidP="00FF1E4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FF1E4B" w:rsidRPr="001771B7" w:rsidRDefault="00FF1E4B" w:rsidP="00FF1E4B">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FF1E4B" w:rsidRPr="00022CB6" w:rsidRDefault="00FF1E4B" w:rsidP="00FF1E4B">
      <w:pPr>
        <w:rPr>
          <w:rFonts w:eastAsia="Times New Roman"/>
          <w:b/>
        </w:rPr>
      </w:pPr>
      <w:r w:rsidRPr="00022CB6">
        <w:rPr>
          <w:rFonts w:eastAsia="Times New Roman"/>
          <w:b/>
        </w:rPr>
        <w:t>Использование по назначению</w:t>
      </w:r>
    </w:p>
    <w:p w:rsidR="00FF1E4B" w:rsidRDefault="00FF1E4B" w:rsidP="00FF1E4B">
      <w:pPr>
        <w:rPr>
          <w:rFonts w:eastAsia="Times New Roman"/>
        </w:rPr>
      </w:pPr>
      <w:r w:rsidRPr="00022CB6">
        <w:rPr>
          <w:rFonts w:eastAsia="Times New Roman"/>
        </w:rPr>
        <w:t xml:space="preserve">Этот продукт является высокоэффективным окислителем и дезинфицирующим средством. Остатки и бактерии </w:t>
      </w:r>
      <w:r>
        <w:rPr>
          <w:rFonts w:eastAsia="Times New Roman"/>
        </w:rPr>
        <w:t>будут</w:t>
      </w:r>
      <w:r w:rsidRPr="00022CB6">
        <w:rPr>
          <w:rFonts w:eastAsia="Times New Roman"/>
        </w:rPr>
        <w:t xml:space="preserve"> быстро удалены из системы обнаружения</w:t>
      </w:r>
      <w:r>
        <w:rPr>
          <w:rFonts w:eastAsia="Times New Roman"/>
        </w:rPr>
        <w:t xml:space="preserve"> анализатора.</w:t>
      </w:r>
    </w:p>
    <w:p w:rsidR="00FF1E4B" w:rsidRPr="00022CB6" w:rsidRDefault="00FF1E4B" w:rsidP="00FF1E4B">
      <w:pPr>
        <w:rPr>
          <w:rFonts w:eastAsia="Times New Roman"/>
          <w:b/>
        </w:rPr>
      </w:pPr>
      <w:r w:rsidRPr="00022CB6">
        <w:rPr>
          <w:rFonts w:eastAsia="Times New Roman"/>
          <w:b/>
        </w:rPr>
        <w:t>Принцип тестирования</w:t>
      </w:r>
    </w:p>
    <w:p w:rsidR="00FF1E4B" w:rsidRDefault="00FF1E4B" w:rsidP="00FF1E4B">
      <w:pPr>
        <w:rPr>
          <w:rFonts w:eastAsia="Times New Roman"/>
        </w:rPr>
      </w:pPr>
      <w:r w:rsidRPr="00022CB6">
        <w:rPr>
          <w:rFonts w:eastAsia="Times New Roman"/>
        </w:rPr>
        <w:t>Поверхностно-активное вещество может эффективно удалять остаточную кровь, белок и другие вещества</w:t>
      </w:r>
      <w:r>
        <w:rPr>
          <w:rFonts w:eastAsia="Times New Roman"/>
        </w:rPr>
        <w:t>.</w:t>
      </w:r>
    </w:p>
    <w:p w:rsidR="00FF1E4B" w:rsidRPr="00022CB6" w:rsidRDefault="00FF1E4B" w:rsidP="00FF1E4B">
      <w:pPr>
        <w:rPr>
          <w:rFonts w:eastAsia="Times New Roman"/>
          <w:b/>
        </w:rPr>
      </w:pPr>
      <w:r w:rsidRPr="00022CB6">
        <w:rPr>
          <w:rFonts w:eastAsia="Times New Roman"/>
          <w:b/>
        </w:rPr>
        <w:t>Основные композиции</w:t>
      </w:r>
    </w:p>
    <w:p w:rsidR="00FF1E4B" w:rsidRDefault="00FF1E4B" w:rsidP="00FF1E4B">
      <w:pPr>
        <w:rPr>
          <w:rFonts w:eastAsia="Times New Roman"/>
        </w:rPr>
      </w:pPr>
      <w:proofErr w:type="spellStart"/>
      <w:r w:rsidRPr="00022CB6">
        <w:rPr>
          <w:rFonts w:eastAsia="Times New Roman"/>
        </w:rPr>
        <w:t>NaClO</w:t>
      </w:r>
      <w:proofErr w:type="spellEnd"/>
      <w:r w:rsidRPr="00022CB6">
        <w:rPr>
          <w:rFonts w:eastAsia="Times New Roman"/>
        </w:rPr>
        <w:t xml:space="preserve">, </w:t>
      </w:r>
      <w:proofErr w:type="spellStart"/>
      <w:r w:rsidRPr="00022CB6">
        <w:rPr>
          <w:rFonts w:eastAsia="Times New Roman"/>
        </w:rPr>
        <w:t>NaOH</w:t>
      </w:r>
      <w:proofErr w:type="spellEnd"/>
    </w:p>
    <w:p w:rsidR="00FF1E4B" w:rsidRPr="001771B7" w:rsidRDefault="00FF1E4B" w:rsidP="00FF1E4B">
      <w:pPr>
        <w:jc w:val="both"/>
        <w:rPr>
          <w:color w:val="000000"/>
          <w:lang w:val="kk-KZ"/>
        </w:rPr>
      </w:pPr>
      <w:r w:rsidRPr="001771B7">
        <w:rPr>
          <w:b/>
          <w:color w:val="000000"/>
          <w:lang w:val="kk-KZ"/>
        </w:rPr>
        <w:t xml:space="preserve">Принцип: </w:t>
      </w:r>
      <w:r w:rsidRPr="001771B7">
        <w:rPr>
          <w:color w:val="000000"/>
          <w:lang w:val="kk-KZ"/>
        </w:rPr>
        <w:t>сопротивление для WBC, RBC, PLT; Безцианидный метод для HGB</w:t>
      </w:r>
    </w:p>
    <w:p w:rsidR="00FF1E4B" w:rsidRPr="001771B7" w:rsidRDefault="00FF1E4B" w:rsidP="00FF1E4B">
      <w:pPr>
        <w:jc w:val="both"/>
        <w:rPr>
          <w:color w:val="000000"/>
          <w:lang w:val="kk-KZ"/>
        </w:rPr>
      </w:pPr>
      <w:r w:rsidRPr="001771B7">
        <w:rPr>
          <w:b/>
          <w:color w:val="000000"/>
          <w:lang w:val="kk-KZ"/>
        </w:rPr>
        <w:t>Параметры</w:t>
      </w:r>
      <w:r w:rsidRPr="001771B7">
        <w:rPr>
          <w:color w:val="000000"/>
          <w:lang w:val="kk-KZ"/>
        </w:rPr>
        <w:t xml:space="preserve">: </w:t>
      </w:r>
    </w:p>
    <w:p w:rsidR="00FF1E4B" w:rsidRPr="001771B7" w:rsidRDefault="00FF1E4B" w:rsidP="00FF1E4B">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FF1E4B" w:rsidRPr="001771B7" w:rsidRDefault="00FF1E4B" w:rsidP="00FF1E4B">
      <w:pPr>
        <w:numPr>
          <w:ilvl w:val="0"/>
          <w:numId w:val="9"/>
        </w:numPr>
        <w:jc w:val="both"/>
        <w:rPr>
          <w:color w:val="000000"/>
          <w:lang w:val="kk-KZ"/>
        </w:rPr>
      </w:pPr>
      <w:r w:rsidRPr="001771B7">
        <w:rPr>
          <w:color w:val="000000"/>
          <w:lang w:val="kk-KZ"/>
        </w:rPr>
        <w:t>RBC, HGB, HCT, MCV, MCH, MCHC, RDW-SD, RDW-CV, PLT, MPV, PDW, PCT, P-LCR)</w:t>
      </w:r>
    </w:p>
    <w:p w:rsidR="00FF1E4B" w:rsidRPr="001771B7" w:rsidRDefault="00FF1E4B" w:rsidP="00FF1E4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FF1E4B" w:rsidRPr="001771B7" w:rsidRDefault="00FF1E4B" w:rsidP="00FF1E4B">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FF1E4B" w:rsidRDefault="00631A15" w:rsidP="00631A15">
      <w:pPr>
        <w:widowControl w:val="0"/>
        <w:suppressAutoHyphens/>
        <w:jc w:val="center"/>
        <w:rPr>
          <w:b/>
          <w:sz w:val="25"/>
          <w:szCs w:val="25"/>
        </w:rPr>
      </w:pPr>
      <w:r>
        <w:rPr>
          <w:b/>
          <w:sz w:val="25"/>
          <w:szCs w:val="25"/>
        </w:rPr>
        <w:t>Лот №4</w:t>
      </w:r>
    </w:p>
    <w:p w:rsidR="00957266" w:rsidRDefault="00957266" w:rsidP="00957266">
      <w:pPr>
        <w:widowControl w:val="0"/>
        <w:suppressAutoHyphens/>
        <w:rPr>
          <w:b/>
          <w:sz w:val="25"/>
          <w:szCs w:val="25"/>
        </w:rPr>
      </w:pPr>
      <w:r w:rsidRPr="006367A2">
        <w:rPr>
          <w:rFonts w:ascii="yandex-sans" w:eastAsia="Times New Roman" w:hAnsi="yandex-sans"/>
          <w:color w:val="000000"/>
          <w:sz w:val="23"/>
          <w:szCs w:val="23"/>
          <w:lang w:eastAsia="ru-RU"/>
        </w:rPr>
        <w:t>ГЕМАТОЛОГИЧЕСКИЙ КАЛИБРАТОР</w:t>
      </w:r>
    </w:p>
    <w:p w:rsidR="00957266" w:rsidRPr="00DC6639" w:rsidRDefault="00957266" w:rsidP="00957266">
      <w:pPr>
        <w:rPr>
          <w:rFonts w:eastAsia="Times New Roman"/>
          <w:b/>
        </w:rPr>
      </w:pPr>
      <w:r w:rsidRPr="00DC6639">
        <w:rPr>
          <w:rFonts w:eastAsia="Times New Roman"/>
          <w:b/>
        </w:rPr>
        <w:t>Применимые</w:t>
      </w:r>
      <w:r w:rsidRPr="00DC6639">
        <w:rPr>
          <w:rFonts w:eastAsia="Times New Roman" w:hint="eastAsia"/>
          <w:b/>
        </w:rPr>
        <w:t xml:space="preserve"> </w:t>
      </w:r>
      <w:r w:rsidRPr="00DC6639">
        <w:rPr>
          <w:rFonts w:eastAsia="Times New Roman"/>
          <w:b/>
        </w:rPr>
        <w:t>инструменты</w:t>
      </w:r>
    </w:p>
    <w:p w:rsidR="00957266" w:rsidRDefault="00957266" w:rsidP="00957266">
      <w:pPr>
        <w:rPr>
          <w:rFonts w:eastAsia="Times New Roman"/>
          <w:b/>
        </w:rPr>
      </w:pPr>
      <w:r w:rsidRPr="00DC6639">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Pr>
          <w:rFonts w:eastAsia="Times New Roman"/>
          <w:b/>
        </w:rPr>
        <w:t>Genrui</w:t>
      </w:r>
      <w:proofErr w:type="spellEnd"/>
      <w:r>
        <w:rPr>
          <w:rFonts w:eastAsia="Times New Roman"/>
          <w:b/>
        </w:rPr>
        <w:t xml:space="preserve"> </w:t>
      </w:r>
      <w:proofErr w:type="spellStart"/>
      <w:r>
        <w:rPr>
          <w:rFonts w:eastAsia="Times New Roman"/>
          <w:b/>
        </w:rPr>
        <w:t>Biotech</w:t>
      </w:r>
      <w:proofErr w:type="spellEnd"/>
      <w:r>
        <w:rPr>
          <w:rFonts w:eastAsia="Times New Roman"/>
          <w:b/>
        </w:rPr>
        <w:t xml:space="preserve"> </w:t>
      </w:r>
      <w:proofErr w:type="spellStart"/>
      <w:r>
        <w:rPr>
          <w:rFonts w:eastAsia="Times New Roman"/>
          <w:b/>
        </w:rPr>
        <w:t>Inc</w:t>
      </w:r>
      <w:proofErr w:type="spellEnd"/>
    </w:p>
    <w:p w:rsidR="00957266" w:rsidRDefault="00957266" w:rsidP="00957266">
      <w:pPr>
        <w:rPr>
          <w:rFonts w:eastAsia="Times New Roman"/>
          <w:b/>
        </w:rPr>
      </w:pPr>
    </w:p>
    <w:p w:rsidR="00957266" w:rsidRPr="001771B7" w:rsidRDefault="00957266" w:rsidP="00957266">
      <w:pPr>
        <w:jc w:val="both"/>
        <w:rPr>
          <w:color w:val="000000"/>
          <w:lang w:val="kk-KZ"/>
        </w:rPr>
      </w:pPr>
      <w:r w:rsidRPr="001771B7">
        <w:rPr>
          <w:b/>
          <w:color w:val="000000"/>
          <w:lang w:val="kk-KZ"/>
        </w:rPr>
        <w:t>Принцип</w:t>
      </w:r>
      <w:r>
        <w:rPr>
          <w:b/>
          <w:color w:val="000000"/>
          <w:lang w:val="kk-KZ"/>
        </w:rPr>
        <w:t xml:space="preserve"> работы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957266" w:rsidRPr="001771B7" w:rsidRDefault="00957266" w:rsidP="00957266">
      <w:pPr>
        <w:jc w:val="both"/>
        <w:rPr>
          <w:color w:val="000000"/>
          <w:lang w:val="kk-KZ"/>
        </w:rPr>
      </w:pPr>
      <w:r w:rsidRPr="001771B7">
        <w:rPr>
          <w:b/>
          <w:color w:val="000000"/>
          <w:lang w:val="kk-KZ"/>
        </w:rPr>
        <w:t>Параметры</w:t>
      </w:r>
      <w:r>
        <w:rPr>
          <w:b/>
          <w:color w:val="000000"/>
          <w:lang w:val="kk-KZ"/>
        </w:rPr>
        <w:t xml:space="preserve"> гемотологического анализатора</w:t>
      </w:r>
      <w:r w:rsidRPr="001771B7">
        <w:rPr>
          <w:color w:val="000000"/>
          <w:lang w:val="kk-KZ"/>
        </w:rPr>
        <w:t xml:space="preserve">: </w:t>
      </w:r>
    </w:p>
    <w:p w:rsidR="00957266" w:rsidRPr="001771B7" w:rsidRDefault="00957266" w:rsidP="00957266">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957266" w:rsidRPr="001771B7" w:rsidRDefault="00957266" w:rsidP="00957266">
      <w:pPr>
        <w:numPr>
          <w:ilvl w:val="0"/>
          <w:numId w:val="9"/>
        </w:numPr>
        <w:jc w:val="both"/>
        <w:rPr>
          <w:color w:val="000000"/>
          <w:lang w:val="kk-KZ"/>
        </w:rPr>
      </w:pPr>
      <w:r w:rsidRPr="001771B7">
        <w:rPr>
          <w:color w:val="000000"/>
          <w:lang w:val="kk-KZ"/>
        </w:rPr>
        <w:t>RBC, HGB, HCT, MCV, MCH, MCHC, RDW-SD, RDW-CV, PLT, MPV, PDW, PCT, P-LCR)</w:t>
      </w:r>
    </w:p>
    <w:p w:rsidR="00957266" w:rsidRPr="001771B7" w:rsidRDefault="00957266" w:rsidP="00957266">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957266" w:rsidRDefault="00957266" w:rsidP="00957266">
      <w:pPr>
        <w:jc w:val="both"/>
        <w:rPr>
          <w:rFonts w:eastAsia="Times New Roman"/>
          <w:b/>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957266" w:rsidRPr="00022CB6" w:rsidRDefault="00957266" w:rsidP="00957266">
      <w:pPr>
        <w:rPr>
          <w:rFonts w:eastAsia="Times New Roman"/>
          <w:b/>
        </w:rPr>
      </w:pPr>
      <w:r w:rsidRPr="00022CB6">
        <w:rPr>
          <w:rFonts w:eastAsia="Times New Roman"/>
          <w:b/>
        </w:rPr>
        <w:t>Использование по назначению</w:t>
      </w:r>
    </w:p>
    <w:p w:rsidR="00957266" w:rsidRPr="00A110FB" w:rsidRDefault="00957266" w:rsidP="00957266">
      <w:pPr>
        <w:rPr>
          <w:rFonts w:eastAsia="Times New Roman"/>
        </w:rPr>
      </w:pPr>
      <w:r w:rsidRPr="00A110FB">
        <w:rPr>
          <w:rFonts w:eastAsia="Times New Roman"/>
        </w:rPr>
        <w:lastRenderedPageBreak/>
        <w:t>Гематологические анализаторы требуют периодической калибровки для получения точных результатов пациента. Этот калибратор представляет собой стабильный препарат цельной крови, который можно использовать для проверки и корректировки калибровки некоторых гематологических инструментов.</w:t>
      </w:r>
    </w:p>
    <w:p w:rsidR="00957266" w:rsidRDefault="00957266" w:rsidP="00957266">
      <w:pPr>
        <w:rPr>
          <w:rFonts w:eastAsia="Times New Roman"/>
        </w:rPr>
      </w:pPr>
      <w:r>
        <w:rPr>
          <w:rFonts w:eastAsia="Times New Roman"/>
        </w:rPr>
        <w:t xml:space="preserve">Значения калибратора </w:t>
      </w:r>
      <w:r w:rsidRPr="00A110FB">
        <w:rPr>
          <w:rFonts w:eastAsia="Times New Roman"/>
        </w:rPr>
        <w:t xml:space="preserve"> получены в результате повторных испытаний на приборах, эксплуатируемых и обслуживаемых в соответствии с инструкциями производителя. Приборы калибруются с использованием цельной крови с использованием значений, определенных эталонными методами.</w:t>
      </w:r>
    </w:p>
    <w:p w:rsidR="00957266" w:rsidRPr="00022CB6" w:rsidRDefault="00957266" w:rsidP="00957266">
      <w:pPr>
        <w:rPr>
          <w:rFonts w:eastAsia="Times New Roman"/>
          <w:b/>
        </w:rPr>
      </w:pPr>
      <w:r w:rsidRPr="00022CB6">
        <w:rPr>
          <w:rFonts w:eastAsia="Times New Roman"/>
          <w:b/>
        </w:rPr>
        <w:t>Принцип тестирования</w:t>
      </w:r>
    </w:p>
    <w:p w:rsidR="00957266" w:rsidRDefault="00957266" w:rsidP="00957266">
      <w:pPr>
        <w:rPr>
          <w:rFonts w:eastAsia="Times New Roman"/>
        </w:rPr>
      </w:pPr>
      <w:r w:rsidRPr="00022CB6">
        <w:rPr>
          <w:rFonts w:eastAsia="Times New Roman"/>
        </w:rPr>
        <w:t>Поверхностно-активное вещество может эффективно удалять остаточную кровь, белок и другие вещества</w:t>
      </w:r>
      <w:r>
        <w:rPr>
          <w:rFonts w:eastAsia="Times New Roman"/>
        </w:rPr>
        <w:t>.</w:t>
      </w:r>
    </w:p>
    <w:p w:rsidR="00957266" w:rsidRDefault="00957266" w:rsidP="00957266">
      <w:pPr>
        <w:jc w:val="center"/>
        <w:rPr>
          <w:rFonts w:eastAsia="Times New Roman"/>
          <w:b/>
        </w:rPr>
      </w:pPr>
      <w:r w:rsidRPr="00957266">
        <w:rPr>
          <w:rFonts w:eastAsia="Times New Roman"/>
          <w:b/>
        </w:rPr>
        <w:t>Лот №5</w:t>
      </w:r>
    </w:p>
    <w:p w:rsidR="00957266" w:rsidRPr="00957266" w:rsidRDefault="00953264" w:rsidP="00957266">
      <w:pPr>
        <w:rPr>
          <w:rFonts w:eastAsia="Times New Roman"/>
          <w:b/>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1)</w:t>
      </w:r>
    </w:p>
    <w:p w:rsidR="00953264" w:rsidRPr="00DC6639" w:rsidRDefault="00953264" w:rsidP="00953264">
      <w:pPr>
        <w:rPr>
          <w:rFonts w:eastAsia="Times New Roman"/>
          <w:b/>
        </w:rPr>
      </w:pPr>
      <w:r w:rsidRPr="00DC6639">
        <w:rPr>
          <w:rFonts w:eastAsia="Times New Roman"/>
          <w:b/>
        </w:rPr>
        <w:t>Применимые</w:t>
      </w:r>
      <w:r w:rsidRPr="00DC6639">
        <w:rPr>
          <w:rFonts w:eastAsia="Times New Roman" w:hint="eastAsia"/>
          <w:b/>
        </w:rPr>
        <w:t xml:space="preserve"> </w:t>
      </w:r>
      <w:r w:rsidRPr="00DC6639">
        <w:rPr>
          <w:rFonts w:eastAsia="Times New Roman"/>
          <w:b/>
        </w:rPr>
        <w:t>инструменты</w:t>
      </w:r>
    </w:p>
    <w:p w:rsidR="00953264" w:rsidRDefault="00953264" w:rsidP="00953264">
      <w:pPr>
        <w:rPr>
          <w:rFonts w:eastAsia="Times New Roman"/>
        </w:rPr>
      </w:pPr>
      <w:r w:rsidRPr="00DC6639">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sidRPr="00DC6639">
        <w:rPr>
          <w:rFonts w:eastAsia="Times New Roman"/>
          <w:b/>
        </w:rPr>
        <w:t>Genrui</w:t>
      </w:r>
      <w:proofErr w:type="spellEnd"/>
      <w:r w:rsidRPr="00DC6639">
        <w:rPr>
          <w:rFonts w:eastAsia="Times New Roman"/>
          <w:b/>
        </w:rPr>
        <w:t xml:space="preserve"> </w:t>
      </w:r>
      <w:proofErr w:type="spellStart"/>
      <w:r w:rsidRPr="00DC6639">
        <w:rPr>
          <w:rFonts w:eastAsia="Times New Roman"/>
          <w:b/>
        </w:rPr>
        <w:t>Biotech</w:t>
      </w:r>
      <w:proofErr w:type="spellEnd"/>
      <w:r w:rsidRPr="00DC6639">
        <w:rPr>
          <w:rFonts w:eastAsia="Times New Roman"/>
          <w:b/>
        </w:rPr>
        <w:t xml:space="preserve"> </w:t>
      </w:r>
      <w:proofErr w:type="spellStart"/>
      <w:r w:rsidRPr="00DC6639">
        <w:rPr>
          <w:rFonts w:eastAsia="Times New Roman"/>
          <w:b/>
        </w:rPr>
        <w:t>Inc</w:t>
      </w:r>
      <w:proofErr w:type="spellEnd"/>
      <w:r w:rsidRPr="00DC6639">
        <w:rPr>
          <w:rFonts w:eastAsia="Times New Roman"/>
          <w:b/>
        </w:rPr>
        <w:t>.</w:t>
      </w:r>
    </w:p>
    <w:p w:rsidR="00953264" w:rsidRPr="001771B7" w:rsidRDefault="00953264" w:rsidP="00953264">
      <w:pPr>
        <w:jc w:val="both"/>
        <w:rPr>
          <w:color w:val="000000"/>
          <w:lang w:val="kk-KZ"/>
        </w:rPr>
      </w:pPr>
      <w:r w:rsidRPr="001771B7">
        <w:rPr>
          <w:b/>
          <w:color w:val="000000"/>
          <w:lang w:val="kk-KZ"/>
        </w:rPr>
        <w:t xml:space="preserve">Принцип: </w:t>
      </w:r>
      <w:r>
        <w:rPr>
          <w:b/>
          <w:color w:val="000000"/>
          <w:lang w:val="kk-KZ"/>
        </w:rPr>
        <w:t xml:space="preserve">работы гемотогического анализатора: </w:t>
      </w:r>
      <w:r w:rsidRPr="001771B7">
        <w:rPr>
          <w:color w:val="000000"/>
          <w:lang w:val="kk-KZ"/>
        </w:rPr>
        <w:t>сопротивление для WBC, RBC, PLT; Безцианидный метод для HGB</w:t>
      </w:r>
    </w:p>
    <w:p w:rsidR="00953264" w:rsidRPr="001771B7" w:rsidRDefault="00953264" w:rsidP="00953264">
      <w:pPr>
        <w:jc w:val="both"/>
        <w:rPr>
          <w:color w:val="000000"/>
          <w:lang w:val="kk-KZ"/>
        </w:rPr>
      </w:pPr>
      <w:r w:rsidRPr="001771B7">
        <w:rPr>
          <w:b/>
          <w:color w:val="000000"/>
          <w:lang w:val="kk-KZ"/>
        </w:rPr>
        <w:t>Параметры</w:t>
      </w:r>
      <w:r w:rsidRPr="001771B7">
        <w:rPr>
          <w:color w:val="000000"/>
          <w:lang w:val="kk-KZ"/>
        </w:rPr>
        <w:t xml:space="preserve">: </w:t>
      </w:r>
    </w:p>
    <w:p w:rsidR="00953264" w:rsidRPr="001771B7" w:rsidRDefault="00953264" w:rsidP="00953264">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953264" w:rsidRPr="001771B7" w:rsidRDefault="00953264" w:rsidP="00953264">
      <w:pPr>
        <w:numPr>
          <w:ilvl w:val="0"/>
          <w:numId w:val="9"/>
        </w:numPr>
        <w:jc w:val="both"/>
        <w:rPr>
          <w:color w:val="000000"/>
          <w:lang w:val="kk-KZ"/>
        </w:rPr>
      </w:pPr>
      <w:r w:rsidRPr="001771B7">
        <w:rPr>
          <w:color w:val="000000"/>
          <w:lang w:val="kk-KZ"/>
        </w:rPr>
        <w:t>RBC, HGB, HCT, MCV, MCH, MCHC, RDW-SD, RDW-CV, PLT, MPV, PDW, PCT, P-LCR)</w:t>
      </w:r>
    </w:p>
    <w:p w:rsidR="00953264" w:rsidRPr="001771B7" w:rsidRDefault="00953264" w:rsidP="00953264">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953264" w:rsidRDefault="00953264" w:rsidP="00953264">
      <w:pPr>
        <w:jc w:val="both"/>
        <w:rPr>
          <w:rFonts w:eastAsia="Times New Roman"/>
          <w:b/>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953264" w:rsidRPr="00022CB6" w:rsidRDefault="00953264" w:rsidP="00953264">
      <w:pPr>
        <w:rPr>
          <w:rFonts w:eastAsia="Times New Roman"/>
          <w:b/>
        </w:rPr>
      </w:pPr>
      <w:r w:rsidRPr="00022CB6">
        <w:rPr>
          <w:rFonts w:eastAsia="Times New Roman"/>
          <w:b/>
        </w:rPr>
        <w:t>Использование по назначению</w:t>
      </w:r>
    </w:p>
    <w:p w:rsidR="00953264" w:rsidRDefault="00953264" w:rsidP="00953264">
      <w:pPr>
        <w:rPr>
          <w:rFonts w:eastAsia="Times New Roman"/>
        </w:rPr>
      </w:pPr>
      <w:r>
        <w:rPr>
          <w:rFonts w:eastAsia="Times New Roman"/>
        </w:rPr>
        <w:t>Э</w:t>
      </w:r>
      <w:r w:rsidRPr="00A110FB">
        <w:rPr>
          <w:rFonts w:eastAsia="Times New Roman"/>
        </w:rPr>
        <w:t xml:space="preserve">то диагностический реагент </w:t>
      </w:r>
      <w:proofErr w:type="spellStart"/>
      <w:r w:rsidRPr="00A110FB">
        <w:rPr>
          <w:rFonts w:eastAsia="Times New Roman"/>
        </w:rPr>
        <w:t>in</w:t>
      </w:r>
      <w:proofErr w:type="spellEnd"/>
      <w:r w:rsidRPr="00A110FB">
        <w:rPr>
          <w:rFonts w:eastAsia="Times New Roman"/>
        </w:rPr>
        <w:t xml:space="preserve"> </w:t>
      </w:r>
      <w:proofErr w:type="spellStart"/>
      <w:r w:rsidRPr="00A110FB">
        <w:rPr>
          <w:rFonts w:eastAsia="Times New Roman"/>
        </w:rPr>
        <w:t>vitro</w:t>
      </w:r>
      <w:proofErr w:type="spellEnd"/>
      <w:r w:rsidRPr="00A110FB">
        <w:rPr>
          <w:rFonts w:eastAsia="Times New Roman"/>
        </w:rPr>
        <w:t>, состоящий из человеческих эритроцитов, симулированных лейкоцитов и тромбоцитов млекопитающих, взвешенных в плазматической жидкости с консервантами.</w:t>
      </w:r>
    </w:p>
    <w:p w:rsidR="00953264" w:rsidRDefault="00953264" w:rsidP="00953264">
      <w:pPr>
        <w:rPr>
          <w:rFonts w:eastAsia="Times New Roman"/>
        </w:rPr>
      </w:pPr>
      <w:r w:rsidRPr="00631973">
        <w:rPr>
          <w:rFonts w:eastAsia="Times New Roman"/>
          <w:b/>
        </w:rPr>
        <w:t>Уровень</w:t>
      </w:r>
      <w:r>
        <w:rPr>
          <w:rFonts w:eastAsia="Times New Roman"/>
        </w:rPr>
        <w:t>: 1 уровень</w:t>
      </w:r>
    </w:p>
    <w:p w:rsidR="00953264" w:rsidRPr="00022CB6" w:rsidRDefault="00953264" w:rsidP="00953264">
      <w:pPr>
        <w:rPr>
          <w:rFonts w:eastAsia="Times New Roman"/>
          <w:b/>
        </w:rPr>
      </w:pPr>
      <w:r w:rsidRPr="00022CB6">
        <w:rPr>
          <w:rFonts w:eastAsia="Times New Roman"/>
          <w:b/>
        </w:rPr>
        <w:t>Принцип тестирования</w:t>
      </w:r>
    </w:p>
    <w:p w:rsidR="00953264" w:rsidRDefault="00953264" w:rsidP="00953264">
      <w:pPr>
        <w:rPr>
          <w:rFonts w:eastAsia="Times New Roman"/>
        </w:rPr>
      </w:pPr>
      <w:r w:rsidRPr="00022CB6">
        <w:rPr>
          <w:rFonts w:eastAsia="Times New Roman"/>
        </w:rPr>
        <w:t>Поверхностно-активное вещество может эффективно удалять остаточную кровь, белок и другие вещества</w:t>
      </w:r>
      <w:r>
        <w:rPr>
          <w:rFonts w:eastAsia="Times New Roman"/>
        </w:rPr>
        <w:t>.</w:t>
      </w:r>
    </w:p>
    <w:p w:rsidR="00953264" w:rsidRDefault="00953264" w:rsidP="00953264">
      <w:pPr>
        <w:rPr>
          <w:rFonts w:eastAsia="Times New Roman"/>
        </w:rPr>
      </w:pPr>
    </w:p>
    <w:p w:rsidR="00957266" w:rsidRPr="001C3C9D" w:rsidRDefault="00953264" w:rsidP="00953264">
      <w:pPr>
        <w:jc w:val="center"/>
        <w:rPr>
          <w:rFonts w:eastAsia="Times New Roman"/>
        </w:rPr>
      </w:pPr>
      <w:r w:rsidRPr="00953264">
        <w:rPr>
          <w:rFonts w:eastAsia="Times New Roman"/>
          <w:b/>
        </w:rPr>
        <w:t>Лот</w:t>
      </w:r>
      <w:r>
        <w:rPr>
          <w:rFonts w:eastAsia="Times New Roman"/>
          <w:b/>
        </w:rPr>
        <w:t xml:space="preserve"> </w:t>
      </w:r>
      <w:r w:rsidRPr="00953264">
        <w:rPr>
          <w:rFonts w:eastAsia="Times New Roman"/>
          <w:b/>
        </w:rPr>
        <w:t>№6</w:t>
      </w:r>
    </w:p>
    <w:p w:rsidR="00631A15" w:rsidRDefault="00953264" w:rsidP="00631A15">
      <w:pPr>
        <w:widowControl w:val="0"/>
        <w:suppressAutoHyphens/>
        <w:rPr>
          <w:rFonts w:eastAsia="Times New Roman"/>
          <w:color w:val="000000"/>
          <w:sz w:val="23"/>
          <w:szCs w:val="23"/>
          <w:lang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2)</w:t>
      </w:r>
    </w:p>
    <w:p w:rsidR="00953264" w:rsidRPr="00DC6639" w:rsidRDefault="00953264" w:rsidP="00953264">
      <w:pPr>
        <w:rPr>
          <w:rFonts w:eastAsia="Times New Roman"/>
          <w:b/>
        </w:rPr>
      </w:pPr>
      <w:r w:rsidRPr="00DC6639">
        <w:rPr>
          <w:rFonts w:eastAsia="Times New Roman"/>
          <w:b/>
        </w:rPr>
        <w:t>Применимые</w:t>
      </w:r>
      <w:r w:rsidRPr="00DC6639">
        <w:rPr>
          <w:rFonts w:eastAsia="Times New Roman" w:hint="eastAsia"/>
          <w:b/>
        </w:rPr>
        <w:t xml:space="preserve"> </w:t>
      </w:r>
      <w:r w:rsidRPr="00DC6639">
        <w:rPr>
          <w:rFonts w:eastAsia="Times New Roman"/>
          <w:b/>
        </w:rPr>
        <w:t>инструменты</w:t>
      </w:r>
    </w:p>
    <w:p w:rsidR="00953264" w:rsidRDefault="00953264" w:rsidP="00953264">
      <w:pPr>
        <w:rPr>
          <w:rFonts w:eastAsia="Times New Roman"/>
        </w:rPr>
      </w:pPr>
      <w:r w:rsidRPr="00DC6639">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sidRPr="00DC6639">
        <w:rPr>
          <w:rFonts w:eastAsia="Times New Roman"/>
          <w:b/>
        </w:rPr>
        <w:t>Genrui</w:t>
      </w:r>
      <w:proofErr w:type="spellEnd"/>
      <w:r w:rsidRPr="00DC6639">
        <w:rPr>
          <w:rFonts w:eastAsia="Times New Roman"/>
          <w:b/>
        </w:rPr>
        <w:t xml:space="preserve"> </w:t>
      </w:r>
      <w:proofErr w:type="spellStart"/>
      <w:r w:rsidRPr="00DC6639">
        <w:rPr>
          <w:rFonts w:eastAsia="Times New Roman"/>
          <w:b/>
        </w:rPr>
        <w:t>Biotech</w:t>
      </w:r>
      <w:proofErr w:type="spellEnd"/>
      <w:r w:rsidRPr="00DC6639">
        <w:rPr>
          <w:rFonts w:eastAsia="Times New Roman"/>
          <w:b/>
        </w:rPr>
        <w:t xml:space="preserve"> </w:t>
      </w:r>
      <w:proofErr w:type="spellStart"/>
      <w:r w:rsidRPr="00DC6639">
        <w:rPr>
          <w:rFonts w:eastAsia="Times New Roman"/>
          <w:b/>
        </w:rPr>
        <w:t>Inc</w:t>
      </w:r>
      <w:proofErr w:type="spellEnd"/>
      <w:r w:rsidRPr="00DC6639">
        <w:rPr>
          <w:rFonts w:eastAsia="Times New Roman"/>
          <w:b/>
        </w:rPr>
        <w:t>.</w:t>
      </w:r>
    </w:p>
    <w:p w:rsidR="00953264" w:rsidRPr="001771B7" w:rsidRDefault="00953264" w:rsidP="00953264">
      <w:pPr>
        <w:jc w:val="both"/>
        <w:rPr>
          <w:color w:val="000000"/>
          <w:lang w:val="kk-KZ"/>
        </w:rPr>
      </w:pPr>
      <w:r w:rsidRPr="001771B7">
        <w:rPr>
          <w:b/>
          <w:color w:val="000000"/>
          <w:lang w:val="kk-KZ"/>
        </w:rPr>
        <w:t xml:space="preserve">Принцип: </w:t>
      </w:r>
      <w:r>
        <w:rPr>
          <w:b/>
          <w:color w:val="000000"/>
          <w:lang w:val="kk-KZ"/>
        </w:rPr>
        <w:t xml:space="preserve">работы гемотогического анализатора: </w:t>
      </w:r>
      <w:r w:rsidRPr="001771B7">
        <w:rPr>
          <w:color w:val="000000"/>
          <w:lang w:val="kk-KZ"/>
        </w:rPr>
        <w:t>сопротивление для WBC, RBC, PLT; Безцианидный метод для HGB</w:t>
      </w:r>
    </w:p>
    <w:p w:rsidR="00953264" w:rsidRPr="001771B7" w:rsidRDefault="00953264" w:rsidP="00953264">
      <w:pPr>
        <w:jc w:val="both"/>
        <w:rPr>
          <w:color w:val="000000"/>
          <w:lang w:val="kk-KZ"/>
        </w:rPr>
      </w:pPr>
      <w:r w:rsidRPr="001771B7">
        <w:rPr>
          <w:b/>
          <w:color w:val="000000"/>
          <w:lang w:val="kk-KZ"/>
        </w:rPr>
        <w:t>Параметры</w:t>
      </w:r>
      <w:r w:rsidRPr="001771B7">
        <w:rPr>
          <w:color w:val="000000"/>
          <w:lang w:val="kk-KZ"/>
        </w:rPr>
        <w:t xml:space="preserve">: </w:t>
      </w:r>
    </w:p>
    <w:p w:rsidR="00953264" w:rsidRPr="001771B7" w:rsidRDefault="00953264" w:rsidP="00953264">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953264" w:rsidRPr="001771B7" w:rsidRDefault="00953264" w:rsidP="00953264">
      <w:pPr>
        <w:numPr>
          <w:ilvl w:val="0"/>
          <w:numId w:val="9"/>
        </w:numPr>
        <w:jc w:val="both"/>
        <w:rPr>
          <w:color w:val="000000"/>
          <w:lang w:val="kk-KZ"/>
        </w:rPr>
      </w:pPr>
      <w:r w:rsidRPr="001771B7">
        <w:rPr>
          <w:color w:val="000000"/>
          <w:lang w:val="kk-KZ"/>
        </w:rPr>
        <w:t>RBC, HGB, HCT, MCV, MCH, MCHC, RDW-SD, RDW-CV, PLT, MPV, PDW, PCT, P-LCR)</w:t>
      </w:r>
    </w:p>
    <w:p w:rsidR="00953264" w:rsidRPr="001771B7" w:rsidRDefault="00953264" w:rsidP="00953264">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953264" w:rsidRDefault="00953264" w:rsidP="00953264">
      <w:pPr>
        <w:jc w:val="both"/>
        <w:rPr>
          <w:rFonts w:eastAsia="Times New Roman"/>
          <w:b/>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953264" w:rsidRPr="00022CB6" w:rsidRDefault="00953264" w:rsidP="00953264">
      <w:pPr>
        <w:rPr>
          <w:rFonts w:eastAsia="Times New Roman"/>
          <w:b/>
        </w:rPr>
      </w:pPr>
      <w:r w:rsidRPr="00022CB6">
        <w:rPr>
          <w:rFonts w:eastAsia="Times New Roman"/>
          <w:b/>
        </w:rPr>
        <w:t>Использование по назначению</w:t>
      </w:r>
    </w:p>
    <w:p w:rsidR="00953264" w:rsidRDefault="00953264" w:rsidP="00953264">
      <w:pPr>
        <w:rPr>
          <w:rFonts w:eastAsia="Times New Roman"/>
        </w:rPr>
      </w:pPr>
      <w:r>
        <w:rPr>
          <w:rFonts w:eastAsia="Times New Roman"/>
        </w:rPr>
        <w:t>Э</w:t>
      </w:r>
      <w:r w:rsidRPr="00A110FB">
        <w:rPr>
          <w:rFonts w:eastAsia="Times New Roman"/>
        </w:rPr>
        <w:t xml:space="preserve">то диагностический реагент </w:t>
      </w:r>
      <w:proofErr w:type="spellStart"/>
      <w:r w:rsidRPr="00A110FB">
        <w:rPr>
          <w:rFonts w:eastAsia="Times New Roman"/>
        </w:rPr>
        <w:t>in</w:t>
      </w:r>
      <w:proofErr w:type="spellEnd"/>
      <w:r w:rsidRPr="00A110FB">
        <w:rPr>
          <w:rFonts w:eastAsia="Times New Roman"/>
        </w:rPr>
        <w:t xml:space="preserve"> </w:t>
      </w:r>
      <w:proofErr w:type="spellStart"/>
      <w:r w:rsidRPr="00A110FB">
        <w:rPr>
          <w:rFonts w:eastAsia="Times New Roman"/>
        </w:rPr>
        <w:t>vitro</w:t>
      </w:r>
      <w:proofErr w:type="spellEnd"/>
      <w:r w:rsidRPr="00A110FB">
        <w:rPr>
          <w:rFonts w:eastAsia="Times New Roman"/>
        </w:rPr>
        <w:t>, состоящий из человеческих эритроцитов, симулированных лейкоцитов и тромбоцитов млекопитающих, взвешенных в плазматической жидкости с консервантами.</w:t>
      </w:r>
    </w:p>
    <w:p w:rsidR="00953264" w:rsidRDefault="00953264" w:rsidP="00953264">
      <w:pPr>
        <w:rPr>
          <w:rFonts w:eastAsia="Times New Roman"/>
        </w:rPr>
      </w:pPr>
      <w:r w:rsidRPr="00631973">
        <w:rPr>
          <w:rFonts w:eastAsia="Times New Roman"/>
          <w:b/>
        </w:rPr>
        <w:t>Уровень</w:t>
      </w:r>
      <w:r>
        <w:rPr>
          <w:rFonts w:eastAsia="Times New Roman"/>
        </w:rPr>
        <w:t>: 2 уровень</w:t>
      </w:r>
    </w:p>
    <w:p w:rsidR="00953264" w:rsidRPr="00022CB6" w:rsidRDefault="00953264" w:rsidP="00953264">
      <w:pPr>
        <w:rPr>
          <w:rFonts w:eastAsia="Times New Roman"/>
          <w:b/>
        </w:rPr>
      </w:pPr>
      <w:r w:rsidRPr="00022CB6">
        <w:rPr>
          <w:rFonts w:eastAsia="Times New Roman"/>
          <w:b/>
        </w:rPr>
        <w:t>Принцип тестирования</w:t>
      </w:r>
    </w:p>
    <w:p w:rsidR="00953264" w:rsidRDefault="00953264" w:rsidP="00953264">
      <w:pPr>
        <w:rPr>
          <w:rFonts w:eastAsia="Times New Roman"/>
        </w:rPr>
      </w:pPr>
      <w:r w:rsidRPr="00022CB6">
        <w:rPr>
          <w:rFonts w:eastAsia="Times New Roman"/>
        </w:rPr>
        <w:lastRenderedPageBreak/>
        <w:t>Поверхностно-активное вещество может эффективно удалять остаточную кровь, белок и другие вещества</w:t>
      </w:r>
      <w:r>
        <w:rPr>
          <w:rFonts w:eastAsia="Times New Roman"/>
        </w:rPr>
        <w:t>.</w:t>
      </w:r>
    </w:p>
    <w:p w:rsidR="00953264" w:rsidRDefault="00953264" w:rsidP="00953264">
      <w:pPr>
        <w:rPr>
          <w:rFonts w:eastAsia="Times New Roman"/>
        </w:rPr>
      </w:pPr>
    </w:p>
    <w:p w:rsidR="00953264" w:rsidRDefault="00953264" w:rsidP="00953264">
      <w:pPr>
        <w:jc w:val="center"/>
        <w:rPr>
          <w:rFonts w:eastAsia="Times New Roman"/>
          <w:b/>
        </w:rPr>
      </w:pPr>
      <w:r w:rsidRPr="00953264">
        <w:rPr>
          <w:rFonts w:eastAsia="Times New Roman"/>
          <w:b/>
        </w:rPr>
        <w:t>Лот №7</w:t>
      </w:r>
    </w:p>
    <w:p w:rsidR="00953264" w:rsidRDefault="00953264" w:rsidP="00953264">
      <w:pPr>
        <w:rPr>
          <w:rFonts w:eastAsia="Times New Roman"/>
          <w:color w:val="000000"/>
          <w:sz w:val="23"/>
          <w:szCs w:val="23"/>
          <w:lang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3)</w:t>
      </w:r>
    </w:p>
    <w:p w:rsidR="00953264" w:rsidRPr="00DC6639" w:rsidRDefault="00953264" w:rsidP="00953264">
      <w:pPr>
        <w:rPr>
          <w:rFonts w:eastAsia="Times New Roman"/>
          <w:b/>
        </w:rPr>
      </w:pPr>
      <w:r w:rsidRPr="00DC6639">
        <w:rPr>
          <w:rFonts w:eastAsia="Times New Roman"/>
          <w:b/>
        </w:rPr>
        <w:t>Применимые</w:t>
      </w:r>
      <w:r w:rsidRPr="00DC6639">
        <w:rPr>
          <w:rFonts w:eastAsia="Times New Roman" w:hint="eastAsia"/>
          <w:b/>
        </w:rPr>
        <w:t xml:space="preserve"> </w:t>
      </w:r>
      <w:r w:rsidRPr="00DC6639">
        <w:rPr>
          <w:rFonts w:eastAsia="Times New Roman"/>
          <w:b/>
        </w:rPr>
        <w:t>инструменты</w:t>
      </w:r>
    </w:p>
    <w:p w:rsidR="00953264" w:rsidRDefault="00953264" w:rsidP="00953264">
      <w:pPr>
        <w:rPr>
          <w:rFonts w:eastAsia="Times New Roman"/>
        </w:rPr>
      </w:pPr>
      <w:r w:rsidRPr="00DC6639">
        <w:rPr>
          <w:rFonts w:eastAsia="Times New Roman"/>
        </w:rPr>
        <w:t xml:space="preserve">Применимо к автоматическим гематологическим анализаторам серии KT, состоящим из 3 частей, производимых </w:t>
      </w:r>
      <w:proofErr w:type="spellStart"/>
      <w:r w:rsidRPr="00DC6639">
        <w:rPr>
          <w:rFonts w:eastAsia="Times New Roman"/>
          <w:b/>
        </w:rPr>
        <w:t>Genrui</w:t>
      </w:r>
      <w:proofErr w:type="spellEnd"/>
      <w:r w:rsidRPr="00DC6639">
        <w:rPr>
          <w:rFonts w:eastAsia="Times New Roman"/>
          <w:b/>
        </w:rPr>
        <w:t xml:space="preserve"> </w:t>
      </w:r>
      <w:proofErr w:type="spellStart"/>
      <w:r w:rsidRPr="00DC6639">
        <w:rPr>
          <w:rFonts w:eastAsia="Times New Roman"/>
          <w:b/>
        </w:rPr>
        <w:t>Biotech</w:t>
      </w:r>
      <w:proofErr w:type="spellEnd"/>
      <w:r w:rsidRPr="00DC6639">
        <w:rPr>
          <w:rFonts w:eastAsia="Times New Roman"/>
          <w:b/>
        </w:rPr>
        <w:t xml:space="preserve"> </w:t>
      </w:r>
      <w:proofErr w:type="spellStart"/>
      <w:r w:rsidRPr="00DC6639">
        <w:rPr>
          <w:rFonts w:eastAsia="Times New Roman"/>
          <w:b/>
        </w:rPr>
        <w:t>Inc</w:t>
      </w:r>
      <w:proofErr w:type="spellEnd"/>
      <w:r w:rsidRPr="00DC6639">
        <w:rPr>
          <w:rFonts w:eastAsia="Times New Roman"/>
          <w:b/>
        </w:rPr>
        <w:t>.</w:t>
      </w:r>
    </w:p>
    <w:p w:rsidR="00953264" w:rsidRPr="001771B7" w:rsidRDefault="00953264" w:rsidP="00953264">
      <w:pPr>
        <w:jc w:val="both"/>
        <w:rPr>
          <w:color w:val="000000"/>
          <w:lang w:val="kk-KZ"/>
        </w:rPr>
      </w:pPr>
      <w:r w:rsidRPr="001771B7">
        <w:rPr>
          <w:b/>
          <w:color w:val="000000"/>
          <w:lang w:val="kk-KZ"/>
        </w:rPr>
        <w:t xml:space="preserve">Принцип: </w:t>
      </w:r>
      <w:r>
        <w:rPr>
          <w:b/>
          <w:color w:val="000000"/>
          <w:lang w:val="kk-KZ"/>
        </w:rPr>
        <w:t xml:space="preserve">работы гемотогического анализатора: </w:t>
      </w:r>
      <w:r w:rsidRPr="001771B7">
        <w:rPr>
          <w:color w:val="000000"/>
          <w:lang w:val="kk-KZ"/>
        </w:rPr>
        <w:t>сопротивление для WBC, RBC, PLT; Безцианидный метод для HGB</w:t>
      </w:r>
    </w:p>
    <w:p w:rsidR="00953264" w:rsidRPr="001771B7" w:rsidRDefault="00953264" w:rsidP="00953264">
      <w:pPr>
        <w:jc w:val="both"/>
        <w:rPr>
          <w:color w:val="000000"/>
          <w:lang w:val="kk-KZ"/>
        </w:rPr>
      </w:pPr>
      <w:r w:rsidRPr="001771B7">
        <w:rPr>
          <w:b/>
          <w:color w:val="000000"/>
          <w:lang w:val="kk-KZ"/>
        </w:rPr>
        <w:t>Параметры</w:t>
      </w:r>
      <w:r w:rsidRPr="001771B7">
        <w:rPr>
          <w:color w:val="000000"/>
          <w:lang w:val="kk-KZ"/>
        </w:rPr>
        <w:t xml:space="preserve">: </w:t>
      </w:r>
    </w:p>
    <w:p w:rsidR="00953264" w:rsidRPr="001771B7" w:rsidRDefault="00953264" w:rsidP="00953264">
      <w:pPr>
        <w:numPr>
          <w:ilvl w:val="0"/>
          <w:numId w:val="9"/>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953264" w:rsidRPr="001771B7" w:rsidRDefault="00953264" w:rsidP="00953264">
      <w:pPr>
        <w:numPr>
          <w:ilvl w:val="0"/>
          <w:numId w:val="9"/>
        </w:numPr>
        <w:jc w:val="both"/>
        <w:rPr>
          <w:color w:val="000000"/>
          <w:lang w:val="kk-KZ"/>
        </w:rPr>
      </w:pPr>
      <w:r w:rsidRPr="001771B7">
        <w:rPr>
          <w:color w:val="000000"/>
          <w:lang w:val="kk-KZ"/>
        </w:rPr>
        <w:t>RBC, HGB, HCT, MCV, MCH, MCHC, RDW-SD, RDW-CV, PLT, MPV, PDW, PCT, P-LCR)</w:t>
      </w:r>
    </w:p>
    <w:p w:rsidR="00953264" w:rsidRPr="001771B7" w:rsidRDefault="00953264" w:rsidP="00953264">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953264" w:rsidRDefault="00953264" w:rsidP="00953264">
      <w:pPr>
        <w:jc w:val="both"/>
        <w:rPr>
          <w:rFonts w:eastAsia="Times New Roman"/>
          <w:b/>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953264" w:rsidRPr="00022CB6" w:rsidRDefault="00953264" w:rsidP="00953264">
      <w:pPr>
        <w:rPr>
          <w:rFonts w:eastAsia="Times New Roman"/>
          <w:b/>
        </w:rPr>
      </w:pPr>
      <w:r w:rsidRPr="00022CB6">
        <w:rPr>
          <w:rFonts w:eastAsia="Times New Roman"/>
          <w:b/>
        </w:rPr>
        <w:t>Использование по назначению</w:t>
      </w:r>
    </w:p>
    <w:p w:rsidR="00953264" w:rsidRDefault="00953264" w:rsidP="00953264">
      <w:pPr>
        <w:rPr>
          <w:rFonts w:eastAsia="Times New Roman"/>
        </w:rPr>
      </w:pPr>
      <w:r w:rsidRPr="00A110FB">
        <w:rPr>
          <w:rFonts w:eastAsia="Times New Roman"/>
        </w:rPr>
        <w:t xml:space="preserve">CBC-3D - это диагностический реагент </w:t>
      </w:r>
      <w:proofErr w:type="spellStart"/>
      <w:r w:rsidRPr="00A110FB">
        <w:rPr>
          <w:rFonts w:eastAsia="Times New Roman"/>
        </w:rPr>
        <w:t>in</w:t>
      </w:r>
      <w:proofErr w:type="spellEnd"/>
      <w:r w:rsidRPr="00A110FB">
        <w:rPr>
          <w:rFonts w:eastAsia="Times New Roman"/>
        </w:rPr>
        <w:t xml:space="preserve"> </w:t>
      </w:r>
      <w:proofErr w:type="spellStart"/>
      <w:r w:rsidRPr="00A110FB">
        <w:rPr>
          <w:rFonts w:eastAsia="Times New Roman"/>
        </w:rPr>
        <w:t>vitro</w:t>
      </w:r>
      <w:proofErr w:type="spellEnd"/>
      <w:r w:rsidRPr="00A110FB">
        <w:rPr>
          <w:rFonts w:eastAsia="Times New Roman"/>
        </w:rPr>
        <w:t>, состоящий из человеческих эритроцитов, симулированных лейкоцитов и тромбоцитов млекопитающих, взвешенных в плазматической жидкости с консервантами.</w:t>
      </w:r>
    </w:p>
    <w:p w:rsidR="00953264" w:rsidRDefault="00953264" w:rsidP="00953264">
      <w:pPr>
        <w:rPr>
          <w:rFonts w:eastAsia="Times New Roman"/>
        </w:rPr>
      </w:pPr>
      <w:r w:rsidRPr="00631973">
        <w:rPr>
          <w:rFonts w:eastAsia="Times New Roman"/>
          <w:b/>
        </w:rPr>
        <w:t>Уровень</w:t>
      </w:r>
      <w:r>
        <w:rPr>
          <w:rFonts w:eastAsia="Times New Roman"/>
        </w:rPr>
        <w:t>: 3 уровень</w:t>
      </w:r>
    </w:p>
    <w:p w:rsidR="00953264" w:rsidRPr="00022CB6" w:rsidRDefault="00953264" w:rsidP="00953264">
      <w:pPr>
        <w:rPr>
          <w:rFonts w:eastAsia="Times New Roman"/>
          <w:b/>
        </w:rPr>
      </w:pPr>
      <w:r w:rsidRPr="00022CB6">
        <w:rPr>
          <w:rFonts w:eastAsia="Times New Roman"/>
          <w:b/>
        </w:rPr>
        <w:t>Принцип тестирования</w:t>
      </w:r>
    </w:p>
    <w:p w:rsidR="00953264" w:rsidRDefault="00953264" w:rsidP="00953264">
      <w:pPr>
        <w:rPr>
          <w:rFonts w:eastAsia="Times New Roman"/>
        </w:rPr>
      </w:pPr>
      <w:r w:rsidRPr="00022CB6">
        <w:rPr>
          <w:rFonts w:eastAsia="Times New Roman"/>
        </w:rPr>
        <w:t>Поверхностно-активное вещество может эффективно удалять остаточную кровь, белок и другие вещества</w:t>
      </w:r>
      <w:r>
        <w:rPr>
          <w:rFonts w:eastAsia="Times New Roman"/>
        </w:rPr>
        <w:t>.</w:t>
      </w:r>
    </w:p>
    <w:p w:rsidR="008D248C" w:rsidRDefault="008D248C" w:rsidP="008D248C">
      <w:pPr>
        <w:jc w:val="center"/>
        <w:rPr>
          <w:rFonts w:eastAsia="Times New Roman"/>
          <w:b/>
        </w:rPr>
      </w:pPr>
      <w:r w:rsidRPr="008D248C">
        <w:rPr>
          <w:rFonts w:eastAsia="Times New Roman"/>
          <w:b/>
        </w:rPr>
        <w:t>Лот №8</w:t>
      </w:r>
    </w:p>
    <w:p w:rsidR="008D248C" w:rsidRPr="008D248C" w:rsidRDefault="008D248C" w:rsidP="008D248C">
      <w:pPr>
        <w:rPr>
          <w:rFonts w:eastAsia="Times New Roman"/>
        </w:rPr>
      </w:pPr>
      <w:r>
        <w:rPr>
          <w:rFonts w:eastAsia="Times New Roman"/>
          <w:bCs/>
        </w:rPr>
        <w:t>Ланцет (с</w:t>
      </w:r>
      <w:r w:rsidRPr="008D248C">
        <w:rPr>
          <w:rFonts w:eastAsia="Times New Roman"/>
          <w:bCs/>
        </w:rPr>
        <w:t>карификатор</w:t>
      </w:r>
      <w:r>
        <w:rPr>
          <w:rFonts w:eastAsia="Times New Roman"/>
          <w:bCs/>
        </w:rPr>
        <w:t xml:space="preserve">) </w:t>
      </w:r>
      <w:r w:rsidRPr="008D248C">
        <w:rPr>
          <w:rFonts w:eastAsia="Times New Roman"/>
          <w:bCs/>
        </w:rPr>
        <w:t xml:space="preserve"> автоматический</w:t>
      </w:r>
      <w:r w:rsidRPr="008D248C">
        <w:rPr>
          <w:rFonts w:eastAsia="Times New Roman"/>
          <w:b/>
          <w:bCs/>
        </w:rPr>
        <w:t>,</w:t>
      </w:r>
      <w:r w:rsidRPr="008D248C">
        <w:rPr>
          <w:rFonts w:eastAsia="Times New Roman"/>
        </w:rPr>
        <w:t> стерильный, однократного применения,  с активацией прокола одним нажатием, используется для забора образцов капиллярной крови из пальца (мочки уха, пятки) у взрослых и детей в медицинских учреждениях, лабораториях, а  также в домашних условиях</w:t>
      </w:r>
      <w:r>
        <w:rPr>
          <w:rFonts w:eastAsia="Times New Roman"/>
        </w:rPr>
        <w:t>.</w:t>
      </w:r>
      <w:r w:rsidRPr="008D248C">
        <w:rPr>
          <w:rFonts w:eastAsia="Times New Roman"/>
        </w:rPr>
        <w:t xml:space="preserve"> Размер иглы: 21G</w:t>
      </w:r>
    </w:p>
    <w:p w:rsidR="00953264" w:rsidRPr="008D248C" w:rsidRDefault="00953264" w:rsidP="008D248C">
      <w:pPr>
        <w:rPr>
          <w:rFonts w:eastAsia="Times New Roman"/>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953264">
        <w:rPr>
          <w:sz w:val="26"/>
          <w:szCs w:val="26"/>
        </w:rPr>
        <w:t>08</w:t>
      </w:r>
      <w:r w:rsidRPr="004A67F6">
        <w:rPr>
          <w:sz w:val="26"/>
          <w:szCs w:val="26"/>
        </w:rPr>
        <w:t>»</w:t>
      </w:r>
      <w:r w:rsidR="00924B23">
        <w:rPr>
          <w:sz w:val="26"/>
          <w:szCs w:val="26"/>
        </w:rPr>
        <w:t xml:space="preserve"> </w:t>
      </w:r>
      <w:r w:rsidR="00953264">
        <w:rPr>
          <w:sz w:val="26"/>
          <w:szCs w:val="26"/>
        </w:rPr>
        <w:t>июня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953264">
        <w:rPr>
          <w:sz w:val="26"/>
          <w:szCs w:val="26"/>
        </w:rPr>
        <w:t>0</w:t>
      </w:r>
      <w:r w:rsidR="006367A2">
        <w:rPr>
          <w:sz w:val="26"/>
          <w:szCs w:val="26"/>
        </w:rPr>
        <w:t>9</w:t>
      </w:r>
      <w:r w:rsidR="00B541BC" w:rsidRPr="004A67F6">
        <w:rPr>
          <w:sz w:val="26"/>
          <w:szCs w:val="26"/>
        </w:rPr>
        <w:t>»</w:t>
      </w:r>
      <w:r w:rsidR="004160CF" w:rsidRPr="004A67F6">
        <w:rPr>
          <w:sz w:val="26"/>
          <w:szCs w:val="26"/>
        </w:rPr>
        <w:t xml:space="preserve"> </w:t>
      </w:r>
      <w:r w:rsidR="00953264">
        <w:rPr>
          <w:sz w:val="26"/>
          <w:szCs w:val="26"/>
        </w:rPr>
        <w:t>июня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lastRenderedPageBreak/>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lastRenderedPageBreak/>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F0774A" w:rsidRDefault="00111986" w:rsidP="00EA29AF">
      <w:pPr>
        <w:rPr>
          <w:b/>
          <w:sz w:val="26"/>
          <w:szCs w:val="26"/>
          <w:lang w:val="kk-KZ"/>
        </w:rPr>
      </w:pPr>
      <w:r>
        <w:rPr>
          <w:b/>
          <w:sz w:val="26"/>
          <w:szCs w:val="26"/>
          <w:lang w:val="kk-KZ"/>
        </w:rPr>
        <w:t xml:space="preserve"> </w:t>
      </w:r>
    </w:p>
    <w:p w:rsidR="00953264" w:rsidRDefault="00953264" w:rsidP="00EA29AF">
      <w:pPr>
        <w:rPr>
          <w:b/>
          <w:sz w:val="26"/>
          <w:szCs w:val="26"/>
          <w:lang w:val="kk-KZ"/>
        </w:rPr>
      </w:pPr>
    </w:p>
    <w:p w:rsidR="00953264" w:rsidRDefault="00953264" w:rsidP="00EA29AF">
      <w:pPr>
        <w:rPr>
          <w:b/>
          <w:sz w:val="26"/>
          <w:szCs w:val="26"/>
          <w:lang w:val="kk-KZ"/>
        </w:rPr>
      </w:pPr>
    </w:p>
    <w:p w:rsidR="00953264" w:rsidRDefault="00953264"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6367A2">
        <w:rPr>
          <w:b/>
          <w:sz w:val="26"/>
          <w:szCs w:val="26"/>
          <w:lang w:val="kk-KZ"/>
        </w:rPr>
        <w:t>0</w:t>
      </w:r>
      <w:r w:rsidR="00953264">
        <w:rPr>
          <w:b/>
          <w:sz w:val="26"/>
          <w:szCs w:val="26"/>
          <w:lang w:val="kk-KZ"/>
        </w:rPr>
        <w:t>1</w:t>
      </w:r>
      <w:r w:rsidR="00E95012" w:rsidRPr="00A6730A">
        <w:rPr>
          <w:b/>
          <w:sz w:val="26"/>
          <w:szCs w:val="26"/>
          <w:lang w:val="kk-KZ"/>
        </w:rPr>
        <w:t>»</w:t>
      </w:r>
      <w:r w:rsidR="00953264">
        <w:rPr>
          <w:b/>
          <w:sz w:val="26"/>
          <w:szCs w:val="26"/>
          <w:lang w:val="kk-KZ"/>
        </w:rPr>
        <w:t xml:space="preserve"> м</w:t>
      </w:r>
      <w:r w:rsidR="006367A2">
        <w:rPr>
          <w:b/>
          <w:sz w:val="26"/>
          <w:szCs w:val="26"/>
          <w:lang w:val="kk-KZ"/>
        </w:rPr>
        <w:t>аусым</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953264" w:rsidRDefault="00D3705A" w:rsidP="00EA29AF">
      <w:pPr>
        <w:pStyle w:val="HTML"/>
        <w:jc w:val="both"/>
        <w:rPr>
          <w:rFonts w:ascii="Times New Roman" w:eastAsia="Times New Roman" w:hAnsi="Times New Roman" w:cs="Times New Roman"/>
          <w:color w:val="auto"/>
          <w:sz w:val="26"/>
          <w:szCs w:val="26"/>
          <w:lang w:val="kk-KZ"/>
        </w:rPr>
      </w:pPr>
      <w:r w:rsidRPr="00A6730A">
        <w:rPr>
          <w:rFonts w:ascii="Times New Roman" w:eastAsia="Times New Roman" w:hAnsi="Times New Roman" w:cs="Times New Roman"/>
          <w:color w:val="auto"/>
          <w:sz w:val="26"/>
          <w:szCs w:val="26"/>
          <w:lang w:val="kk-KZ"/>
        </w:rPr>
        <w:tab/>
        <w:t xml:space="preserve">Тауарды жеткізу орны: ҚР, </w:t>
      </w:r>
      <w:r w:rsidR="00953264">
        <w:rPr>
          <w:rFonts w:ascii="Times New Roman" w:eastAsia="Times New Roman" w:hAnsi="Times New Roman" w:cs="Times New Roman"/>
          <w:color w:val="auto"/>
          <w:sz w:val="26"/>
          <w:szCs w:val="26"/>
          <w:lang w:val="kk-KZ"/>
        </w:rPr>
        <w:t>Талдықорған</w:t>
      </w:r>
      <w:r w:rsidRPr="00A6730A">
        <w:rPr>
          <w:rFonts w:ascii="Times New Roman" w:eastAsia="Times New Roman" w:hAnsi="Times New Roman" w:cs="Times New Roman"/>
          <w:color w:val="auto"/>
          <w:sz w:val="26"/>
          <w:szCs w:val="26"/>
          <w:lang w:val="kk-KZ"/>
        </w:rPr>
        <w:t xml:space="preserve"> қ. </w:t>
      </w:r>
      <w:r w:rsidR="00953264">
        <w:rPr>
          <w:rFonts w:ascii="Times New Roman" w:eastAsia="Times New Roman" w:hAnsi="Times New Roman" w:cs="Times New Roman"/>
          <w:color w:val="auto"/>
          <w:sz w:val="26"/>
          <w:szCs w:val="26"/>
          <w:lang w:val="kk-KZ"/>
        </w:rPr>
        <w:t>Медеу 3</w:t>
      </w:r>
      <w:r w:rsidRPr="00A6730A">
        <w:rPr>
          <w:rFonts w:ascii="Times New Roman" w:eastAsia="Times New Roman" w:hAnsi="Times New Roman" w:cs="Times New Roman"/>
          <w:color w:val="auto"/>
          <w:sz w:val="26"/>
          <w:szCs w:val="26"/>
          <w:lang w:val="kk-KZ"/>
        </w:rPr>
        <w:t>,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6367A2"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957266" w:rsidRDefault="006367A2" w:rsidP="009935F6">
            <w:pPr>
              <w:widowControl w:val="0"/>
              <w:suppressAutoHyphens/>
              <w:rPr>
                <w:rFonts w:eastAsia="Times New Roman"/>
                <w:lang w:val="en-US"/>
              </w:rPr>
            </w:pPr>
          </w:p>
          <w:p w:rsidR="006367A2" w:rsidRPr="00957266" w:rsidRDefault="006367A2" w:rsidP="009935F6">
            <w:pPr>
              <w:rPr>
                <w:rFonts w:eastAsia="Times New Roman"/>
                <w:color w:val="000000"/>
                <w:sz w:val="25"/>
                <w:szCs w:val="25"/>
                <w:lang w:eastAsia="ru-RU"/>
              </w:rPr>
            </w:pPr>
            <w:r w:rsidRPr="00957266">
              <w:rPr>
                <w:rFonts w:eastAsia="Times New Roman"/>
                <w:lang w:val="en-US"/>
              </w:rPr>
              <w:t xml:space="preserve">KT03A </w:t>
            </w:r>
            <w:proofErr w:type="spellStart"/>
            <w:r w:rsidRPr="00957266">
              <w:rPr>
                <w:rFonts w:eastAsia="Times New Roman"/>
                <w:lang w:val="en-US"/>
              </w:rPr>
              <w:t>Разбавитель</w:t>
            </w:r>
            <w:proofErr w:type="spellEnd"/>
            <w:r w:rsidRPr="00957266">
              <w:rPr>
                <w:rFonts w:eastAsia="Times New Roman"/>
                <w:lang w:val="en-US"/>
              </w:rPr>
              <w:t xml:space="preserve"> (20 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Default="006367A2" w:rsidP="009935F6">
            <w:pPr>
              <w:jc w:val="center"/>
              <w:rPr>
                <w:rStyle w:val="af1"/>
                <w:i w:val="0"/>
                <w:iCs w:val="0"/>
                <w:sz w:val="25"/>
                <w:szCs w:val="25"/>
              </w:rPr>
            </w:pPr>
            <w:r>
              <w:rPr>
                <w:rStyle w:val="af1"/>
                <w:i w:val="0"/>
                <w:iCs w:val="0"/>
                <w:sz w:val="25"/>
                <w:szCs w:val="25"/>
              </w:rPr>
              <w:t>21000,00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BA7117" w:rsidRDefault="006367A2" w:rsidP="009935F6">
            <w:pPr>
              <w:jc w:val="center"/>
              <w:rPr>
                <w:sz w:val="25"/>
                <w:szCs w:val="25"/>
                <w:lang w:val="kk-KZ"/>
              </w:rPr>
            </w:pPr>
            <w:r>
              <w:rPr>
                <w:sz w:val="25"/>
                <w:szCs w:val="25"/>
                <w:lang w:val="kk-KZ"/>
              </w:rPr>
              <w:t>42000,00</w:t>
            </w:r>
          </w:p>
        </w:tc>
      </w:tr>
      <w:tr w:rsidR="006367A2"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957266" w:rsidRDefault="006367A2" w:rsidP="009935F6">
            <w:pPr>
              <w:rPr>
                <w:rFonts w:eastAsia="Times New Roman"/>
                <w:color w:val="000000"/>
                <w:sz w:val="25"/>
                <w:szCs w:val="25"/>
                <w:lang w:val="en-US" w:eastAsia="ru-RU"/>
              </w:rPr>
            </w:pPr>
            <w:r w:rsidRPr="00957266">
              <w:rPr>
                <w:rFonts w:eastAsia="Times New Roman"/>
                <w:lang w:val="en-US"/>
              </w:rPr>
              <w:t xml:space="preserve">KT03A </w:t>
            </w:r>
            <w:proofErr w:type="spellStart"/>
            <w:r w:rsidRPr="00957266">
              <w:rPr>
                <w:rFonts w:eastAsia="Times New Roman"/>
                <w:lang w:val="en-US"/>
              </w:rPr>
              <w:t>Раствор</w:t>
            </w:r>
            <w:proofErr w:type="spellEnd"/>
            <w:r w:rsidRPr="00957266">
              <w:rPr>
                <w:rFonts w:eastAsia="Times New Roman"/>
                <w:lang w:val="en-US"/>
              </w:rPr>
              <w:t xml:space="preserve"> Lyse (500 </w:t>
            </w:r>
            <w:proofErr w:type="spellStart"/>
            <w:r w:rsidRPr="00957266">
              <w:rPr>
                <w:rFonts w:eastAsia="Times New Roman"/>
                <w:lang w:val="en-US"/>
              </w:rPr>
              <w:t>мл</w:t>
            </w:r>
            <w:proofErr w:type="spellEnd"/>
            <w:r w:rsidRPr="00957266">
              <w:rPr>
                <w:rFonts w:eastAsia="Times New Roman"/>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Pr="00FF1E4B"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Pr="00FF1E4B" w:rsidRDefault="006367A2" w:rsidP="009935F6">
            <w:pPr>
              <w:jc w:val="center"/>
              <w:rPr>
                <w:sz w:val="25"/>
                <w:szCs w:val="25"/>
              </w:rPr>
            </w:pPr>
            <w:r>
              <w:rPr>
                <w:sz w:val="25"/>
                <w:szCs w:val="25"/>
              </w:rPr>
              <w:t>12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Pr="00FF1E4B" w:rsidRDefault="006367A2" w:rsidP="009935F6">
            <w:pPr>
              <w:jc w:val="center"/>
              <w:rPr>
                <w:rStyle w:val="af1"/>
                <w:i w:val="0"/>
                <w:iCs w:val="0"/>
                <w:sz w:val="25"/>
                <w:szCs w:val="25"/>
              </w:rPr>
            </w:pPr>
            <w:r>
              <w:rPr>
                <w:rStyle w:val="af1"/>
                <w:i w:val="0"/>
                <w:iCs w:val="0"/>
                <w:sz w:val="25"/>
                <w:szCs w:val="25"/>
              </w:rPr>
              <w:t>21000,00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BA7117" w:rsidRDefault="006367A2" w:rsidP="009935F6">
            <w:pPr>
              <w:jc w:val="center"/>
              <w:rPr>
                <w:sz w:val="25"/>
                <w:szCs w:val="25"/>
                <w:lang w:val="kk-KZ"/>
              </w:rPr>
            </w:pPr>
            <w:r>
              <w:rPr>
                <w:sz w:val="25"/>
                <w:szCs w:val="25"/>
                <w:lang w:val="kk-KZ"/>
              </w:rPr>
              <w:t>252000,00</w:t>
            </w:r>
          </w:p>
        </w:tc>
      </w:tr>
      <w:tr w:rsidR="006367A2"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957266" w:rsidRDefault="006367A2" w:rsidP="009935F6">
            <w:pPr>
              <w:rPr>
                <w:rFonts w:eastAsia="Times New Roman"/>
                <w:color w:val="000000"/>
                <w:sz w:val="25"/>
                <w:szCs w:val="25"/>
                <w:lang w:eastAsia="ru-RU"/>
              </w:rPr>
            </w:pPr>
            <w:r w:rsidRPr="00957266">
              <w:rPr>
                <w:rFonts w:eastAsia="Times New Roman"/>
              </w:rPr>
              <w:t>Очиститель пробы для 3 частей (50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Pr="00FC5C44"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20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Default="006367A2" w:rsidP="009935F6">
            <w:pPr>
              <w:jc w:val="center"/>
              <w:rPr>
                <w:rStyle w:val="af1"/>
                <w:i w:val="0"/>
                <w:iCs w:val="0"/>
                <w:sz w:val="25"/>
                <w:szCs w:val="25"/>
              </w:rPr>
            </w:pPr>
            <w:r>
              <w:rPr>
                <w:rStyle w:val="af1"/>
                <w:i w:val="0"/>
                <w:iCs w:val="0"/>
                <w:sz w:val="25"/>
                <w:szCs w:val="25"/>
              </w:rPr>
              <w:t>7000,00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Default="006367A2" w:rsidP="009935F6">
            <w:pPr>
              <w:jc w:val="center"/>
              <w:rPr>
                <w:sz w:val="25"/>
                <w:szCs w:val="25"/>
                <w:lang w:val="kk-KZ"/>
              </w:rPr>
            </w:pPr>
            <w:r>
              <w:rPr>
                <w:sz w:val="25"/>
                <w:szCs w:val="25"/>
                <w:lang w:val="kk-KZ"/>
              </w:rPr>
              <w:t>140000,00</w:t>
            </w:r>
          </w:p>
        </w:tc>
      </w:tr>
      <w:tr w:rsidR="006367A2"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FC5C44" w:rsidRDefault="006367A2" w:rsidP="009935F6">
            <w:pPr>
              <w:rPr>
                <w:rFonts w:eastAsia="Times New Roman"/>
                <w:color w:val="000000"/>
                <w:sz w:val="25"/>
                <w:szCs w:val="25"/>
                <w:lang w:eastAsia="ru-RU"/>
              </w:rPr>
            </w:pPr>
            <w:r w:rsidRPr="00A110FB">
              <w:rPr>
                <w:rFonts w:ascii="yandex-sans" w:eastAsia="Times New Roman" w:hAnsi="yandex-sans"/>
                <w:color w:val="000000"/>
                <w:sz w:val="23"/>
                <w:szCs w:val="23"/>
                <w:lang w:val="en-US" w:eastAsia="ru-RU"/>
              </w:rPr>
              <w:t>ГЕМАТОЛОГИЧЕСКИЙ КАЛИБРАТОР</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Default="006367A2" w:rsidP="009935F6">
            <w:pPr>
              <w:jc w:val="center"/>
              <w:rPr>
                <w:rStyle w:val="af1"/>
                <w:i w:val="0"/>
                <w:iCs w:val="0"/>
                <w:sz w:val="25"/>
                <w:szCs w:val="25"/>
              </w:rPr>
            </w:pPr>
            <w:r>
              <w:rPr>
                <w:rStyle w:val="af1"/>
                <w:i w:val="0"/>
                <w:iCs w:val="0"/>
                <w:sz w:val="25"/>
                <w:szCs w:val="25"/>
              </w:rPr>
              <w:t>35000,00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Default="006367A2" w:rsidP="009935F6">
            <w:pPr>
              <w:jc w:val="center"/>
              <w:rPr>
                <w:sz w:val="25"/>
                <w:szCs w:val="25"/>
                <w:lang w:val="kk-KZ"/>
              </w:rPr>
            </w:pPr>
            <w:r>
              <w:rPr>
                <w:sz w:val="25"/>
                <w:szCs w:val="25"/>
                <w:lang w:val="kk-KZ"/>
              </w:rPr>
              <w:t>35000,00</w:t>
            </w:r>
          </w:p>
        </w:tc>
      </w:tr>
      <w:tr w:rsidR="006367A2"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5</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A110FB" w:rsidRDefault="006367A2" w:rsidP="009935F6">
            <w:pPr>
              <w:rPr>
                <w:rFonts w:ascii="yandex-sans" w:eastAsia="Times New Roman" w:hAnsi="yandex-sans"/>
                <w:color w:val="000000"/>
                <w:sz w:val="23"/>
                <w:szCs w:val="23"/>
                <w:lang w:val="en-US"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1) 3.0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Default="006367A2" w:rsidP="009935F6">
            <w:pPr>
              <w:jc w:val="center"/>
              <w:rPr>
                <w:rStyle w:val="af1"/>
                <w:i w:val="0"/>
                <w:iCs w:val="0"/>
                <w:sz w:val="25"/>
                <w:szCs w:val="25"/>
              </w:rPr>
            </w:pPr>
            <w:r>
              <w:rPr>
                <w:rStyle w:val="af1"/>
                <w:i w:val="0"/>
                <w:iCs w:val="0"/>
                <w:sz w:val="25"/>
                <w:szCs w:val="25"/>
              </w:rPr>
              <w:t>21000,00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Default="006367A2" w:rsidP="009935F6">
            <w:pPr>
              <w:jc w:val="center"/>
              <w:rPr>
                <w:sz w:val="25"/>
                <w:szCs w:val="25"/>
                <w:lang w:val="kk-KZ"/>
              </w:rPr>
            </w:pPr>
            <w:r>
              <w:rPr>
                <w:sz w:val="25"/>
                <w:szCs w:val="25"/>
                <w:lang w:val="kk-KZ"/>
              </w:rPr>
              <w:t>21000,00</w:t>
            </w:r>
          </w:p>
        </w:tc>
      </w:tr>
      <w:tr w:rsidR="006367A2"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6</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A110FB" w:rsidRDefault="006367A2" w:rsidP="009935F6">
            <w:pPr>
              <w:rPr>
                <w:rFonts w:ascii="yandex-sans" w:eastAsia="Times New Roman" w:hAnsi="yandex-sans"/>
                <w:color w:val="000000"/>
                <w:sz w:val="23"/>
                <w:szCs w:val="23"/>
                <w:lang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2) 3.0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Default="006367A2" w:rsidP="009935F6">
            <w:pPr>
              <w:jc w:val="center"/>
              <w:rPr>
                <w:rStyle w:val="af1"/>
                <w:i w:val="0"/>
                <w:iCs w:val="0"/>
                <w:sz w:val="25"/>
                <w:szCs w:val="25"/>
              </w:rPr>
            </w:pPr>
            <w:r>
              <w:rPr>
                <w:rStyle w:val="af1"/>
                <w:i w:val="0"/>
                <w:iCs w:val="0"/>
                <w:sz w:val="25"/>
                <w:szCs w:val="25"/>
              </w:rPr>
              <w:t>21000,00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Default="006367A2" w:rsidP="009935F6">
            <w:pPr>
              <w:jc w:val="center"/>
              <w:rPr>
                <w:sz w:val="25"/>
                <w:szCs w:val="25"/>
                <w:lang w:val="kk-KZ"/>
              </w:rPr>
            </w:pPr>
            <w:r>
              <w:rPr>
                <w:sz w:val="25"/>
                <w:szCs w:val="25"/>
                <w:lang w:val="kk-KZ"/>
              </w:rPr>
              <w:t>21000,00</w:t>
            </w:r>
          </w:p>
        </w:tc>
      </w:tr>
      <w:tr w:rsidR="006367A2"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6367A2" w:rsidRDefault="006367A2" w:rsidP="009935F6">
            <w:pPr>
              <w:jc w:val="center"/>
              <w:rPr>
                <w:sz w:val="25"/>
                <w:szCs w:val="25"/>
              </w:rPr>
            </w:pPr>
            <w:r>
              <w:rPr>
                <w:sz w:val="25"/>
                <w:szCs w:val="25"/>
              </w:rPr>
              <w:t>7</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Pr="00A110FB" w:rsidRDefault="006367A2" w:rsidP="009935F6">
            <w:pPr>
              <w:rPr>
                <w:rFonts w:ascii="yandex-sans" w:eastAsia="Times New Roman" w:hAnsi="yandex-sans"/>
                <w:color w:val="000000"/>
                <w:sz w:val="23"/>
                <w:szCs w:val="23"/>
                <w:lang w:eastAsia="ru-RU"/>
              </w:rPr>
            </w:pPr>
            <w:r w:rsidRPr="00A110FB">
              <w:rPr>
                <w:rFonts w:ascii="yandex-sans" w:eastAsia="Times New Roman" w:hAnsi="yandex-sans"/>
                <w:color w:val="000000"/>
                <w:sz w:val="23"/>
                <w:szCs w:val="23"/>
                <w:lang w:eastAsia="ru-RU"/>
              </w:rPr>
              <w:t>ГЕМАТОЛОГИЧЕСКИЙ КОНТРОЛЬ</w:t>
            </w:r>
            <w:r>
              <w:rPr>
                <w:rFonts w:eastAsia="Times New Roman"/>
                <w:color w:val="000000"/>
                <w:sz w:val="23"/>
                <w:szCs w:val="23"/>
                <w:lang w:eastAsia="ru-RU"/>
              </w:rPr>
              <w:t xml:space="preserve"> (Уровень 3) 3.0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367A2" w:rsidRDefault="006367A2" w:rsidP="009935F6">
            <w:pPr>
              <w:jc w:val="center"/>
              <w:rPr>
                <w:sz w:val="25"/>
                <w:szCs w:val="25"/>
              </w:rPr>
            </w:pPr>
            <w:r>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67A2" w:rsidRDefault="006367A2" w:rsidP="009935F6">
            <w:pPr>
              <w:jc w:val="center"/>
              <w:rPr>
                <w:rStyle w:val="af1"/>
                <w:i w:val="0"/>
                <w:iCs w:val="0"/>
                <w:sz w:val="25"/>
                <w:szCs w:val="25"/>
              </w:rPr>
            </w:pPr>
            <w:r>
              <w:rPr>
                <w:rStyle w:val="af1"/>
                <w:i w:val="0"/>
                <w:iCs w:val="0"/>
                <w:sz w:val="25"/>
                <w:szCs w:val="25"/>
              </w:rPr>
              <w:t>21000,00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6367A2" w:rsidRDefault="006367A2" w:rsidP="009935F6">
            <w:pPr>
              <w:jc w:val="center"/>
              <w:rPr>
                <w:sz w:val="25"/>
                <w:szCs w:val="25"/>
                <w:lang w:val="kk-KZ"/>
              </w:rPr>
            </w:pPr>
            <w:r>
              <w:rPr>
                <w:sz w:val="25"/>
                <w:szCs w:val="25"/>
                <w:lang w:val="kk-KZ"/>
              </w:rPr>
              <w:t>21000,00</w:t>
            </w:r>
          </w:p>
        </w:tc>
      </w:tr>
      <w:tr w:rsidR="00930007"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30007" w:rsidRPr="00BA7117" w:rsidRDefault="00930007"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BA7117" w:rsidRDefault="00930007"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Pr="00BA7117" w:rsidRDefault="00930007"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Pr="00BA7117" w:rsidRDefault="00930007"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Pr="00BA7117" w:rsidRDefault="00930007"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4C7B60" w:rsidRDefault="006367A2" w:rsidP="00D73A03">
            <w:pPr>
              <w:jc w:val="center"/>
              <w:rPr>
                <w:b/>
                <w:color w:val="000000"/>
                <w:sz w:val="25"/>
                <w:szCs w:val="25"/>
              </w:rPr>
            </w:pPr>
            <w:r>
              <w:rPr>
                <w:b/>
                <w:color w:val="000000"/>
                <w:sz w:val="25"/>
                <w:szCs w:val="25"/>
                <w:lang w:val="kk-KZ"/>
              </w:rPr>
              <w:t>594 0</w:t>
            </w:r>
            <w:bookmarkStart w:id="1" w:name="_GoBack"/>
            <w:bookmarkEnd w:id="1"/>
            <w:r w:rsidR="00930007">
              <w:rPr>
                <w:b/>
                <w:color w:val="000000"/>
                <w:sz w:val="25"/>
                <w:szCs w:val="25"/>
                <w:lang w:val="kk-KZ"/>
              </w:rPr>
              <w:t xml:space="preserve">00,00 </w:t>
            </w:r>
            <w:r w:rsidR="00930007">
              <w:rPr>
                <w:b/>
                <w:color w:val="000000"/>
                <w:sz w:val="25"/>
                <w:szCs w:val="25"/>
              </w:rPr>
              <w:t>т</w:t>
            </w:r>
            <w:r w:rsidR="00930007" w:rsidRPr="004C7B60">
              <w:rPr>
                <w:b/>
                <w:color w:val="000000"/>
                <w:sz w:val="25"/>
                <w:szCs w:val="25"/>
              </w:rPr>
              <w:t>енге</w:t>
            </w:r>
          </w:p>
        </w:tc>
      </w:tr>
    </w:tbl>
    <w:p w:rsidR="002C0D9B" w:rsidRPr="001A0435" w:rsidRDefault="003079E2" w:rsidP="001A0435">
      <w:pPr>
        <w:contextualSpacing/>
        <w:jc w:val="both"/>
        <w:rPr>
          <w:sz w:val="26"/>
          <w:szCs w:val="26"/>
          <w:lang w:val="kk-KZ"/>
        </w:rPr>
      </w:pPr>
      <w:r w:rsidRPr="004A67F6">
        <w:rPr>
          <w:sz w:val="26"/>
          <w:szCs w:val="26"/>
          <w:lang w:val="kk-KZ"/>
        </w:rPr>
        <w:lastRenderedPageBreak/>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6367A2">
        <w:rPr>
          <w:sz w:val="26"/>
          <w:szCs w:val="26"/>
          <w:lang w:val="kk-KZ"/>
        </w:rPr>
        <w:t>09</w:t>
      </w:r>
      <w:r w:rsidRPr="004A67F6">
        <w:rPr>
          <w:sz w:val="26"/>
          <w:szCs w:val="26"/>
          <w:lang w:val="kk-KZ"/>
        </w:rPr>
        <w:t xml:space="preserve">» </w:t>
      </w:r>
      <w:r w:rsidR="00C24EC6">
        <w:rPr>
          <w:sz w:val="26"/>
          <w:szCs w:val="26"/>
          <w:lang w:val="kk-KZ"/>
        </w:rPr>
        <w:t>маусым</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C24EC6">
        <w:rPr>
          <w:rFonts w:ascii="Times New Roman" w:hAnsi="Times New Roman" w:cs="Times New Roman"/>
          <w:sz w:val="26"/>
          <w:szCs w:val="26"/>
          <w:lang w:val="kk-KZ"/>
        </w:rPr>
        <w:t>0</w:t>
      </w:r>
      <w:r w:rsidR="006367A2">
        <w:rPr>
          <w:rFonts w:ascii="Times New Roman" w:hAnsi="Times New Roman" w:cs="Times New Roman"/>
          <w:sz w:val="26"/>
          <w:szCs w:val="26"/>
          <w:lang w:val="kk-KZ"/>
        </w:rPr>
        <w:t>9</w:t>
      </w:r>
      <w:r w:rsidR="003612A9" w:rsidRPr="0078290A">
        <w:rPr>
          <w:rFonts w:ascii="Times New Roman" w:hAnsi="Times New Roman" w:cs="Times New Roman"/>
          <w:sz w:val="26"/>
          <w:szCs w:val="26"/>
          <w:lang w:val="kk-KZ"/>
        </w:rPr>
        <w:t xml:space="preserve">» </w:t>
      </w:r>
      <w:r w:rsidR="00C24EC6">
        <w:rPr>
          <w:rFonts w:ascii="Times New Roman" w:hAnsi="Times New Roman" w:cs="Times New Roman"/>
          <w:sz w:val="26"/>
          <w:szCs w:val="26"/>
          <w:lang w:val="kk-KZ"/>
        </w:rPr>
        <w:t>маусым</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lastRenderedPageBreak/>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61" w:rsidRDefault="001B0461" w:rsidP="00A8358D">
      <w:r>
        <w:separator/>
      </w:r>
    </w:p>
  </w:endnote>
  <w:endnote w:type="continuationSeparator" w:id="0">
    <w:p w:rsidR="001B0461" w:rsidRDefault="001B0461"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61" w:rsidRDefault="001B0461" w:rsidP="00A8358D">
      <w:r>
        <w:separator/>
      </w:r>
    </w:p>
  </w:footnote>
  <w:footnote w:type="continuationSeparator" w:id="0">
    <w:p w:rsidR="001B0461" w:rsidRDefault="001B0461"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111986"/>
    <w:rsid w:val="0011650F"/>
    <w:rsid w:val="0012091C"/>
    <w:rsid w:val="00121BB2"/>
    <w:rsid w:val="00141335"/>
    <w:rsid w:val="00142423"/>
    <w:rsid w:val="00143632"/>
    <w:rsid w:val="00153F7C"/>
    <w:rsid w:val="00157E09"/>
    <w:rsid w:val="0016100E"/>
    <w:rsid w:val="0016441C"/>
    <w:rsid w:val="00173896"/>
    <w:rsid w:val="00176681"/>
    <w:rsid w:val="00183642"/>
    <w:rsid w:val="00185A3A"/>
    <w:rsid w:val="00186A0E"/>
    <w:rsid w:val="001871F1"/>
    <w:rsid w:val="00197324"/>
    <w:rsid w:val="001A0435"/>
    <w:rsid w:val="001A24C1"/>
    <w:rsid w:val="001B046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31A15"/>
    <w:rsid w:val="006367A2"/>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040D1"/>
    <w:rsid w:val="00717886"/>
    <w:rsid w:val="00720CEA"/>
    <w:rsid w:val="00720DB7"/>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B11"/>
    <w:rsid w:val="00803E5F"/>
    <w:rsid w:val="008064DA"/>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248C"/>
    <w:rsid w:val="008D3F76"/>
    <w:rsid w:val="008D7764"/>
    <w:rsid w:val="008E1D0B"/>
    <w:rsid w:val="008E31A4"/>
    <w:rsid w:val="008F0D18"/>
    <w:rsid w:val="00903086"/>
    <w:rsid w:val="0090348A"/>
    <w:rsid w:val="00913D44"/>
    <w:rsid w:val="009161D1"/>
    <w:rsid w:val="00924B23"/>
    <w:rsid w:val="00930007"/>
    <w:rsid w:val="00930662"/>
    <w:rsid w:val="00933E7A"/>
    <w:rsid w:val="009362F0"/>
    <w:rsid w:val="00937A3E"/>
    <w:rsid w:val="00941046"/>
    <w:rsid w:val="00950A52"/>
    <w:rsid w:val="00953264"/>
    <w:rsid w:val="00957266"/>
    <w:rsid w:val="00957769"/>
    <w:rsid w:val="00962AEC"/>
    <w:rsid w:val="00965CE8"/>
    <w:rsid w:val="00975815"/>
    <w:rsid w:val="00980500"/>
    <w:rsid w:val="00980DA2"/>
    <w:rsid w:val="0098163E"/>
    <w:rsid w:val="009A0212"/>
    <w:rsid w:val="009A4862"/>
    <w:rsid w:val="009A7F1F"/>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24E3"/>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1DDB"/>
    <w:rsid w:val="00C22D8F"/>
    <w:rsid w:val="00C24EC6"/>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09A2"/>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E4B"/>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9</Pages>
  <Words>2851</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19064</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28</cp:revision>
  <cp:lastPrinted>2021-04-14T05:51:00Z</cp:lastPrinted>
  <dcterms:created xsi:type="dcterms:W3CDTF">2021-02-04T07:05:00Z</dcterms:created>
  <dcterms:modified xsi:type="dcterms:W3CDTF">2021-06-01T02:52:00Z</dcterms:modified>
</cp:coreProperties>
</file>