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государственного учреждения «Управления здрав</w:t>
      </w:r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оохранения </w:t>
      </w:r>
      <w:proofErr w:type="spellStart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</w:t>
      </w:r>
      <w:r w:rsidR="002C479C">
        <w:rPr>
          <w:rStyle w:val="a5"/>
          <w:color w:val="000000"/>
          <w:sz w:val="28"/>
          <w:szCs w:val="28"/>
          <w:lang w:val="kk-KZ"/>
        </w:rPr>
        <w:t>,</w:t>
      </w:r>
      <w:r w:rsidR="00D06D7A">
        <w:rPr>
          <w:rStyle w:val="a5"/>
          <w:color w:val="000000"/>
          <w:sz w:val="28"/>
          <w:szCs w:val="28"/>
          <w:lang w:val="kk-KZ"/>
        </w:rPr>
        <w:t xml:space="preserve"> 33</w:t>
      </w:r>
    </w:p>
    <w:p w:rsidR="00D83D7D" w:rsidRPr="00F077B2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</w:t>
      </w:r>
      <w:r w:rsidR="00446333">
        <w:rPr>
          <w:rStyle w:val="a5"/>
          <w:color w:val="000000"/>
          <w:sz w:val="28"/>
          <w:szCs w:val="28"/>
          <w:lang w:val="kk-KZ"/>
        </w:rPr>
        <w:t>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 w:rsidR="00665E41" w:rsidRPr="00665E41">
        <w:rPr>
          <w:rStyle w:val="a5"/>
          <w:color w:val="000000"/>
          <w:sz w:val="28"/>
          <w:szCs w:val="28"/>
        </w:rPr>
        <w:t>8</w:t>
      </w:r>
      <w:r w:rsidR="00665E41" w:rsidRPr="00F077B2">
        <w:rPr>
          <w:rStyle w:val="a5"/>
          <w:color w:val="000000"/>
          <w:sz w:val="28"/>
          <w:szCs w:val="28"/>
        </w:rPr>
        <w:t>85 22 49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446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Фактический 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</w:t>
      </w:r>
      <w:r w:rsidR="002D25F1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г. Алматы, ул.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</w:t>
      </w:r>
      <w:r w:rsid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,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C06124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 по местному времени по адресу: г.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4E0" w:rsidRPr="00E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A14E0" w:rsidRPr="00E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768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Срок представления конвер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4E0" w:rsidRPr="00E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EA14E0" w:rsidRPr="00E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14E0" w:rsidRPr="00E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14E0" w:rsidRPr="00E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EA14E0" w:rsidRPr="00E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1F7B27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079E6" w:rsidRPr="00CA78D2" w:rsidRDefault="00CA78D2" w:rsidP="002C479C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446333" w:rsidRDefault="00446333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14745" w:rsidRDefault="00714745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Pr="0087097C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="-425" w:tblpY="72"/>
        <w:tblOverlap w:val="never"/>
        <w:tblW w:w="9394" w:type="dxa"/>
        <w:tblLook w:val="04A0" w:firstRow="1" w:lastRow="0" w:firstColumn="1" w:lastColumn="0" w:noHBand="0" w:noVBand="1"/>
      </w:tblPr>
      <w:tblGrid>
        <w:gridCol w:w="458"/>
        <w:gridCol w:w="3068"/>
        <w:gridCol w:w="7"/>
        <w:gridCol w:w="1290"/>
        <w:gridCol w:w="10"/>
        <w:gridCol w:w="766"/>
        <w:gridCol w:w="7"/>
        <w:gridCol w:w="1391"/>
        <w:gridCol w:w="7"/>
        <w:gridCol w:w="2383"/>
        <w:gridCol w:w="7"/>
      </w:tblGrid>
      <w:tr w:rsidR="00AA5DC5" w:rsidRPr="002C479C" w:rsidTr="00A559B2">
        <w:trPr>
          <w:trHeight w:val="54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стоимость,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AA5DC5" w:rsidRPr="00DF50D6" w:rsidTr="00A559B2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C5" w:rsidRPr="00EA14E0" w:rsidRDefault="00AA5DC5" w:rsidP="00EA14E0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A14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C5" w:rsidRPr="00EA14E0" w:rsidRDefault="00EA14E0" w:rsidP="00EA14E0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A14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Тест-полоски для анализа мочи 11A (150 тестов в упаковке)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DC5" w:rsidRPr="00BA05E7" w:rsidRDefault="00EA14E0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5" w:rsidRPr="00BA05E7" w:rsidRDefault="00EA14E0" w:rsidP="00BA05E7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5" w:rsidRPr="00D17C70" w:rsidRDefault="00D17C70" w:rsidP="00BA05E7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19 500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5" w:rsidRPr="00D17C70" w:rsidRDefault="00D17C70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195 000</w:t>
            </w:r>
          </w:p>
        </w:tc>
      </w:tr>
      <w:tr w:rsidR="00BA05E7" w:rsidRPr="00DF50D6" w:rsidTr="00A559B2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5E7" w:rsidRPr="00EA14E0" w:rsidRDefault="00BA05E7" w:rsidP="00EA14E0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A14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5E7" w:rsidRPr="00BA05E7" w:rsidRDefault="00EA14E0" w:rsidP="00EA14E0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A14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Контрольная жидкость во флаконе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5E7" w:rsidRPr="00BA05E7" w:rsidRDefault="00EA14E0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флакон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E7" w:rsidRPr="00D17C70" w:rsidRDefault="00D17C70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E7" w:rsidRPr="00BA05E7" w:rsidRDefault="00EA14E0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D17C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E7" w:rsidRPr="00D17C70" w:rsidRDefault="00D17C70" w:rsidP="00D17C70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5 500</w:t>
            </w:r>
          </w:p>
        </w:tc>
      </w:tr>
      <w:tr w:rsidR="00A559B2" w:rsidRPr="00DF50D6" w:rsidTr="00A55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12"/>
        </w:trPr>
        <w:tc>
          <w:tcPr>
            <w:tcW w:w="458" w:type="dxa"/>
          </w:tcPr>
          <w:p w:rsidR="00A559B2" w:rsidRPr="00A559B2" w:rsidRDefault="00A559B2" w:rsidP="00A559B2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5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3" w:type="dxa"/>
          </w:tcPr>
          <w:p w:rsidR="00A559B2" w:rsidRPr="00A559B2" w:rsidRDefault="00A559B2" w:rsidP="00A559B2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5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Вакуумные пробирки 5мл Вакуумная пробирка с ЭДТАК</w:t>
            </w:r>
            <w:proofErr w:type="gramStart"/>
            <w:r w:rsidRPr="00A55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A55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разделительным гелем</w:t>
            </w:r>
          </w:p>
        </w:tc>
        <w:tc>
          <w:tcPr>
            <w:tcW w:w="1297" w:type="dxa"/>
            <w:gridSpan w:val="2"/>
            <w:vAlign w:val="center"/>
          </w:tcPr>
          <w:p w:rsidR="00A559B2" w:rsidRPr="00A559B2" w:rsidRDefault="00A559B2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шт</w:t>
            </w:r>
          </w:p>
        </w:tc>
        <w:tc>
          <w:tcPr>
            <w:tcW w:w="711" w:type="dxa"/>
            <w:gridSpan w:val="2"/>
            <w:vAlign w:val="center"/>
          </w:tcPr>
          <w:p w:rsidR="00A559B2" w:rsidRPr="00A559B2" w:rsidRDefault="00A559B2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2000</w:t>
            </w:r>
          </w:p>
        </w:tc>
        <w:tc>
          <w:tcPr>
            <w:tcW w:w="1398" w:type="dxa"/>
            <w:gridSpan w:val="2"/>
            <w:vAlign w:val="center"/>
          </w:tcPr>
          <w:p w:rsidR="00A559B2" w:rsidRPr="00A559B2" w:rsidRDefault="00A559B2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300</w:t>
            </w:r>
          </w:p>
        </w:tc>
        <w:tc>
          <w:tcPr>
            <w:tcW w:w="2390" w:type="dxa"/>
            <w:gridSpan w:val="2"/>
            <w:vAlign w:val="center"/>
          </w:tcPr>
          <w:p w:rsidR="00A559B2" w:rsidRPr="00A559B2" w:rsidRDefault="00A559B2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600 000</w:t>
            </w:r>
          </w:p>
        </w:tc>
      </w:tr>
      <w:tr w:rsidR="00A559B2" w:rsidRPr="00DF50D6" w:rsidTr="00A55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12"/>
        </w:trPr>
        <w:tc>
          <w:tcPr>
            <w:tcW w:w="458" w:type="dxa"/>
          </w:tcPr>
          <w:p w:rsidR="00A559B2" w:rsidRPr="00A559B2" w:rsidRDefault="00A559B2" w:rsidP="00A559B2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59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33" w:type="dxa"/>
          </w:tcPr>
          <w:p w:rsidR="00A559B2" w:rsidRPr="00DF50D6" w:rsidRDefault="00907D2C" w:rsidP="00907D2C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907D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контейнер для сбора мочи</w:t>
            </w:r>
          </w:p>
        </w:tc>
        <w:tc>
          <w:tcPr>
            <w:tcW w:w="1297" w:type="dxa"/>
            <w:gridSpan w:val="2"/>
            <w:vAlign w:val="center"/>
          </w:tcPr>
          <w:p w:rsidR="00A559B2" w:rsidRPr="00907D2C" w:rsidRDefault="00907D2C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шт</w:t>
            </w:r>
          </w:p>
        </w:tc>
        <w:tc>
          <w:tcPr>
            <w:tcW w:w="711" w:type="dxa"/>
            <w:gridSpan w:val="2"/>
            <w:vAlign w:val="center"/>
          </w:tcPr>
          <w:p w:rsidR="00A559B2" w:rsidRPr="00907D2C" w:rsidRDefault="00907D2C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1000</w:t>
            </w:r>
          </w:p>
        </w:tc>
        <w:tc>
          <w:tcPr>
            <w:tcW w:w="1398" w:type="dxa"/>
            <w:gridSpan w:val="2"/>
            <w:vAlign w:val="center"/>
          </w:tcPr>
          <w:p w:rsidR="00A559B2" w:rsidRPr="00907D2C" w:rsidRDefault="00907D2C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2390" w:type="dxa"/>
            <w:gridSpan w:val="2"/>
            <w:vAlign w:val="center"/>
          </w:tcPr>
          <w:p w:rsidR="00A559B2" w:rsidRPr="00907D2C" w:rsidRDefault="00907D2C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42 000</w:t>
            </w:r>
          </w:p>
        </w:tc>
      </w:tr>
      <w:tr w:rsidR="00A559B2" w:rsidRPr="00DF50D6" w:rsidTr="00A55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12"/>
        </w:trPr>
        <w:tc>
          <w:tcPr>
            <w:tcW w:w="458" w:type="dxa"/>
          </w:tcPr>
          <w:p w:rsidR="00A559B2" w:rsidRPr="00DF50D6" w:rsidRDefault="00A559B2" w:rsidP="00A559B2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3" w:type="dxa"/>
          </w:tcPr>
          <w:p w:rsidR="00A559B2" w:rsidRPr="00DF50D6" w:rsidRDefault="00A559B2" w:rsidP="00A559B2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DF5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1297" w:type="dxa"/>
            <w:gridSpan w:val="2"/>
            <w:vAlign w:val="center"/>
          </w:tcPr>
          <w:p w:rsidR="00A559B2" w:rsidRPr="00BA05E7" w:rsidRDefault="00A559B2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A559B2" w:rsidRPr="00BA05E7" w:rsidRDefault="00A559B2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A559B2" w:rsidRPr="00BA05E7" w:rsidRDefault="00A559B2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A559B2" w:rsidRPr="00907D2C" w:rsidRDefault="00907D2C" w:rsidP="00A559B2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842 500</w:t>
            </w:r>
            <w:bookmarkStart w:id="0" w:name="_GoBack"/>
            <w:bookmarkEnd w:id="0"/>
          </w:p>
        </w:tc>
      </w:tr>
    </w:tbl>
    <w:p w:rsidR="00E67630" w:rsidRDefault="00E6763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55B8" w:rsidRDefault="003255B8" w:rsidP="003255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 xml:space="preserve">Лот № 1 Технические характеристики </w:t>
      </w:r>
    </w:p>
    <w:p w:rsidR="00AA5DC5" w:rsidRDefault="00EA14E0" w:rsidP="00EA1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A14E0">
        <w:rPr>
          <w:color w:val="000000"/>
          <w:sz w:val="28"/>
          <w:szCs w:val="28"/>
        </w:rPr>
        <w:t>Mission</w:t>
      </w:r>
      <w:proofErr w:type="spellEnd"/>
      <w:r w:rsidRPr="00EA14E0">
        <w:rPr>
          <w:color w:val="000000"/>
          <w:sz w:val="28"/>
          <w:szCs w:val="28"/>
        </w:rPr>
        <w:t xml:space="preserve"> </w:t>
      </w:r>
      <w:proofErr w:type="spellStart"/>
      <w:r w:rsidRPr="00EA14E0">
        <w:rPr>
          <w:color w:val="000000"/>
          <w:sz w:val="28"/>
          <w:szCs w:val="28"/>
        </w:rPr>
        <w:t>реагентные</w:t>
      </w:r>
      <w:proofErr w:type="spellEnd"/>
      <w:r w:rsidRPr="00EA14E0">
        <w:rPr>
          <w:color w:val="000000"/>
          <w:sz w:val="28"/>
          <w:szCs w:val="28"/>
        </w:rPr>
        <w:t xml:space="preserve"> тест-полоски </w:t>
      </w:r>
      <w:proofErr w:type="gramStart"/>
      <w:r w:rsidRPr="00EA14E0">
        <w:rPr>
          <w:color w:val="000000"/>
          <w:sz w:val="28"/>
          <w:szCs w:val="28"/>
        </w:rPr>
        <w:t>предназначены</w:t>
      </w:r>
      <w:proofErr w:type="gramEnd"/>
      <w:r w:rsidRPr="00EA14E0">
        <w:rPr>
          <w:color w:val="000000"/>
          <w:sz w:val="28"/>
          <w:szCs w:val="28"/>
        </w:rPr>
        <w:t xml:space="preserve"> для мочевого анализатора </w:t>
      </w:r>
      <w:proofErr w:type="spellStart"/>
      <w:r w:rsidRPr="00EA14E0">
        <w:rPr>
          <w:color w:val="000000"/>
          <w:sz w:val="28"/>
          <w:szCs w:val="28"/>
        </w:rPr>
        <w:t>Mission</w:t>
      </w:r>
      <w:proofErr w:type="spellEnd"/>
      <w:r w:rsidRPr="00EA14E0">
        <w:rPr>
          <w:color w:val="000000"/>
          <w:sz w:val="28"/>
          <w:szCs w:val="28"/>
        </w:rPr>
        <w:t xml:space="preserve"> U120 и U500, 11 параметров: ACS, GLU, BIL, KET, SG, BLO, PH, PRO, URO, NIT, LEU, полуколичественный метод определения, условия хранения +2+30</w:t>
      </w:r>
    </w:p>
    <w:p w:rsidR="00EA14E0" w:rsidRPr="00EA14E0" w:rsidRDefault="00EA14E0" w:rsidP="00EA1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 xml:space="preserve">Количество тестов </w:t>
      </w:r>
      <w:r w:rsidRPr="00EA14E0">
        <w:rPr>
          <w:bCs/>
          <w:color w:val="000000"/>
          <w:sz w:val="28"/>
          <w:szCs w:val="28"/>
        </w:rPr>
        <w:t>в упаковке</w:t>
      </w:r>
      <w:r w:rsidRPr="00BA05E7">
        <w:rPr>
          <w:color w:val="000000"/>
          <w:sz w:val="28"/>
          <w:szCs w:val="28"/>
        </w:rPr>
        <w:t xml:space="preserve"> не менее 1</w:t>
      </w:r>
      <w:r>
        <w:rPr>
          <w:color w:val="000000"/>
          <w:sz w:val="28"/>
          <w:szCs w:val="28"/>
        </w:rPr>
        <w:t>5</w:t>
      </w:r>
      <w:r w:rsidRPr="00BA05E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</w:p>
    <w:p w:rsidR="00EA14E0" w:rsidRPr="00BA05E7" w:rsidRDefault="00EA14E0" w:rsidP="00EA1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 xml:space="preserve">Остаточный срок годности не менее </w:t>
      </w:r>
      <w:r w:rsidR="00D17C70" w:rsidRPr="00D17C70">
        <w:rPr>
          <w:color w:val="000000"/>
          <w:sz w:val="28"/>
          <w:szCs w:val="28"/>
        </w:rPr>
        <w:t>10</w:t>
      </w:r>
      <w:r w:rsidRPr="00BA05E7">
        <w:rPr>
          <w:color w:val="000000"/>
          <w:sz w:val="28"/>
          <w:szCs w:val="28"/>
        </w:rPr>
        <w:t xml:space="preserve"> месяцев</w:t>
      </w:r>
    </w:p>
    <w:p w:rsidR="00EA14E0" w:rsidRPr="00EA14E0" w:rsidRDefault="00EA14E0" w:rsidP="00EA1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255B8" w:rsidRDefault="003255B8" w:rsidP="003255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 xml:space="preserve">Лот </w:t>
      </w:r>
      <w:r>
        <w:rPr>
          <w:b/>
          <w:bCs/>
          <w:color w:val="000000"/>
          <w:sz w:val="28"/>
          <w:szCs w:val="28"/>
        </w:rPr>
        <w:t>№ 2</w:t>
      </w:r>
      <w:r w:rsidRPr="003255B8">
        <w:rPr>
          <w:b/>
          <w:bCs/>
          <w:color w:val="000000"/>
          <w:sz w:val="28"/>
          <w:szCs w:val="28"/>
        </w:rPr>
        <w:t xml:space="preserve"> Технические характеристики </w:t>
      </w:r>
    </w:p>
    <w:p w:rsidR="00BA05E7" w:rsidRPr="00BA05E7" w:rsidRDefault="00EA14E0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14E0">
        <w:rPr>
          <w:color w:val="000000"/>
          <w:sz w:val="28"/>
          <w:szCs w:val="28"/>
        </w:rPr>
        <w:t xml:space="preserve">Контрольная жидкость во флаконе </w:t>
      </w:r>
      <w:proofErr w:type="spellStart"/>
      <w:r w:rsidRPr="00EA14E0">
        <w:rPr>
          <w:color w:val="000000"/>
          <w:sz w:val="28"/>
          <w:szCs w:val="28"/>
        </w:rPr>
        <w:t>Mission</w:t>
      </w:r>
      <w:proofErr w:type="spellEnd"/>
      <w:r w:rsidRPr="00EA14E0">
        <w:rPr>
          <w:color w:val="000000"/>
          <w:sz w:val="28"/>
          <w:szCs w:val="28"/>
        </w:rPr>
        <w:t xml:space="preserve"> для мочевого анализатора </w:t>
      </w:r>
      <w:proofErr w:type="spellStart"/>
      <w:r w:rsidRPr="00EA14E0">
        <w:rPr>
          <w:color w:val="000000"/>
          <w:sz w:val="28"/>
          <w:szCs w:val="28"/>
        </w:rPr>
        <w:t>Mission</w:t>
      </w:r>
      <w:proofErr w:type="spellEnd"/>
      <w:r w:rsidRPr="00EA14E0">
        <w:rPr>
          <w:color w:val="000000"/>
          <w:sz w:val="28"/>
          <w:szCs w:val="28"/>
        </w:rPr>
        <w:t xml:space="preserve"> U120 и U500, 1 – норма, 2 – патология</w:t>
      </w:r>
      <w:r w:rsidRPr="00BA05E7">
        <w:rPr>
          <w:color w:val="000000"/>
          <w:sz w:val="28"/>
          <w:szCs w:val="28"/>
        </w:rPr>
        <w:t xml:space="preserve"> </w:t>
      </w:r>
    </w:p>
    <w:p w:rsidR="00640314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 xml:space="preserve">Остаточный срок годности не менее </w:t>
      </w:r>
      <w:r w:rsidR="00D17C70" w:rsidRPr="00D17C70">
        <w:rPr>
          <w:color w:val="000000"/>
          <w:sz w:val="28"/>
          <w:szCs w:val="28"/>
        </w:rPr>
        <w:t>10</w:t>
      </w:r>
      <w:r w:rsidRPr="00BA05E7">
        <w:rPr>
          <w:color w:val="000000"/>
          <w:sz w:val="28"/>
          <w:szCs w:val="28"/>
        </w:rPr>
        <w:t xml:space="preserve"> месяцев</w:t>
      </w:r>
    </w:p>
    <w:p w:rsidR="00640314" w:rsidRPr="00BA05E7" w:rsidRDefault="00640314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59B2" w:rsidRDefault="00A559B2" w:rsidP="00A55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 xml:space="preserve">Лот </w:t>
      </w:r>
      <w:r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  <w:lang w:val="kk-KZ"/>
        </w:rPr>
        <w:t>3</w:t>
      </w:r>
      <w:r w:rsidRPr="003255B8">
        <w:rPr>
          <w:b/>
          <w:bCs/>
          <w:color w:val="000000"/>
          <w:sz w:val="28"/>
          <w:szCs w:val="28"/>
        </w:rPr>
        <w:t xml:space="preserve"> Технические характеристики 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>Цветовой код: фиолетовый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>Пробирки с ЭДТА и разделяющим гелем подходят для приготовления чистой плазмы для исследования вирусов и молекулярной диагностики.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>Антикоагулянт: калиевая соль ЭДТА (</w:t>
      </w:r>
      <w:proofErr w:type="spellStart"/>
      <w:r w:rsidRPr="00A559B2">
        <w:rPr>
          <w:color w:val="000000"/>
          <w:sz w:val="28"/>
          <w:szCs w:val="28"/>
        </w:rPr>
        <w:t>этилендиаминтетраацетат</w:t>
      </w:r>
      <w:proofErr w:type="spellEnd"/>
      <w:r w:rsidRPr="00A559B2">
        <w:rPr>
          <w:color w:val="000000"/>
          <w:sz w:val="28"/>
          <w:szCs w:val="28"/>
        </w:rPr>
        <w:t>)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>Согласно общемировой практике возможно использование трех вариантов солей ЭДТА:;⇒ЕДТАК</w:t>
      </w:r>
      <w:proofErr w:type="gramStart"/>
      <w:r w:rsidRPr="00A559B2">
        <w:rPr>
          <w:color w:val="000000"/>
          <w:sz w:val="28"/>
          <w:szCs w:val="28"/>
        </w:rPr>
        <w:t>2</w:t>
      </w:r>
      <w:proofErr w:type="gramEnd"/>
      <w:r w:rsidRPr="00A559B2">
        <w:rPr>
          <w:color w:val="000000"/>
          <w:sz w:val="28"/>
          <w:szCs w:val="28"/>
        </w:rPr>
        <w:t>;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lastRenderedPageBreak/>
        <w:t>ЭДТА является лучшим антикоагулянтом для гематологических исследований, предотвращает свертывание крови путем блокирования ионов кальция.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 xml:space="preserve">В вакуумных пробирках антикоагулянт находится в виде порошка K2 ЭДТА, концентрация которого достигает 1.8 мг / мл в полностью заполненных кровью пробирках. Технология </w:t>
      </w:r>
      <w:proofErr w:type="gramStart"/>
      <w:r w:rsidRPr="00A559B2">
        <w:rPr>
          <w:color w:val="000000"/>
          <w:sz w:val="28"/>
          <w:szCs w:val="28"/>
        </w:rPr>
        <w:t>мелкодисперсной</w:t>
      </w:r>
      <w:proofErr w:type="gramEnd"/>
      <w:r w:rsidRPr="00A559B2">
        <w:rPr>
          <w:color w:val="000000"/>
          <w:sz w:val="28"/>
          <w:szCs w:val="28"/>
        </w:rPr>
        <w:t xml:space="preserve"> равномерного нанесения ЭДТА позволяет избежать появления </w:t>
      </w:r>
      <w:proofErr w:type="spellStart"/>
      <w:r w:rsidRPr="00A559B2">
        <w:rPr>
          <w:color w:val="000000"/>
          <w:sz w:val="28"/>
          <w:szCs w:val="28"/>
        </w:rPr>
        <w:t>микросгустков</w:t>
      </w:r>
      <w:proofErr w:type="spellEnd"/>
      <w:r w:rsidRPr="00A559B2">
        <w:rPr>
          <w:color w:val="000000"/>
          <w:sz w:val="28"/>
          <w:szCs w:val="28"/>
        </w:rPr>
        <w:t>.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 xml:space="preserve">Для обеспечения правильного соотношения кровь / антикоагулянт пробирка с ЭДТА должна заполняться точно до указанного объема (до отметки </w:t>
      </w:r>
      <w:proofErr w:type="spellStart"/>
      <w:r w:rsidRPr="00A559B2">
        <w:rPr>
          <w:color w:val="000000"/>
          <w:sz w:val="28"/>
          <w:szCs w:val="28"/>
        </w:rPr>
        <w:t>Min</w:t>
      </w:r>
      <w:proofErr w:type="spellEnd"/>
      <w:r w:rsidRPr="00A559B2">
        <w:rPr>
          <w:color w:val="000000"/>
          <w:sz w:val="28"/>
          <w:szCs w:val="28"/>
        </w:rPr>
        <w:t xml:space="preserve"> / </w:t>
      </w:r>
      <w:proofErr w:type="spellStart"/>
      <w:r w:rsidRPr="00A559B2">
        <w:rPr>
          <w:color w:val="000000"/>
          <w:sz w:val="28"/>
          <w:szCs w:val="28"/>
        </w:rPr>
        <w:t>Max</w:t>
      </w:r>
      <w:proofErr w:type="spellEnd"/>
      <w:r w:rsidRPr="00A559B2">
        <w:rPr>
          <w:color w:val="000000"/>
          <w:sz w:val="28"/>
          <w:szCs w:val="28"/>
        </w:rPr>
        <w:t xml:space="preserve"> минимального и максимального уровня взятия крови </w:t>
      </w:r>
      <w:proofErr w:type="gramStart"/>
      <w:r w:rsidRPr="00A559B2">
        <w:rPr>
          <w:color w:val="000000"/>
          <w:sz w:val="28"/>
          <w:szCs w:val="28"/>
        </w:rPr>
        <w:t>от</w:t>
      </w:r>
      <w:proofErr w:type="gramEnd"/>
      <w:r w:rsidRPr="00A559B2">
        <w:rPr>
          <w:color w:val="000000"/>
          <w:sz w:val="28"/>
          <w:szCs w:val="28"/>
        </w:rPr>
        <w:t xml:space="preserve"> указанного на этикетке).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>Недостаточное количество ЭДТА в пробе приводит к ее коагуляции, а чрезмерная концентрация ведет к сморщиванию клеток крови и искажения таких клинических показателей, как гематокрит, размер клеток и тому подобное.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 xml:space="preserve">Сразу после взятия крови в вакуумную пробирку с ЭДТА ее необходимо тщательно и осторожно перемешать, переворачивая 8-10 раз. Недостаточное перемешивание также может привести к агрегации тромбоцитов, образование </w:t>
      </w:r>
      <w:proofErr w:type="spellStart"/>
      <w:r w:rsidRPr="00A559B2">
        <w:rPr>
          <w:color w:val="000000"/>
          <w:sz w:val="28"/>
          <w:szCs w:val="28"/>
        </w:rPr>
        <w:t>микросгустков</w:t>
      </w:r>
      <w:proofErr w:type="spellEnd"/>
      <w:r w:rsidRPr="00A559B2">
        <w:rPr>
          <w:color w:val="000000"/>
          <w:sz w:val="28"/>
          <w:szCs w:val="28"/>
        </w:rPr>
        <w:t xml:space="preserve"> или коагуляции.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>Область применения: гематология, ПЦР-диагностика, определение СОЭ, группы крови и резус-фактора, подсчета форменных элементов крови, лейкоцитарной формулы, скрининг антител.</w:t>
      </w:r>
    </w:p>
    <w:p w:rsidR="00A559B2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>Материал для исследования: цельная кровь</w:t>
      </w:r>
    </w:p>
    <w:p w:rsidR="00BA05E7" w:rsidRPr="00A559B2" w:rsidRDefault="00A559B2" w:rsidP="00A55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9B2">
        <w:rPr>
          <w:color w:val="000000"/>
          <w:sz w:val="28"/>
          <w:szCs w:val="28"/>
        </w:rPr>
        <w:t>Объем 5 мл, размер 13*100мм.</w:t>
      </w:r>
    </w:p>
    <w:p w:rsidR="00BA05E7" w:rsidRDefault="00BA05E7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907D2C" w:rsidRDefault="00907D2C" w:rsidP="00907D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 xml:space="preserve">Лот </w:t>
      </w:r>
      <w:r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  <w:lang w:val="kk-KZ"/>
        </w:rPr>
        <w:t>4</w:t>
      </w:r>
      <w:r w:rsidRPr="003255B8">
        <w:rPr>
          <w:b/>
          <w:bCs/>
          <w:color w:val="000000"/>
          <w:sz w:val="28"/>
          <w:szCs w:val="28"/>
        </w:rPr>
        <w:t xml:space="preserve"> Технические характеристики </w:t>
      </w:r>
    </w:p>
    <w:p w:rsidR="00907D2C" w:rsidRPr="00907D2C" w:rsidRDefault="00907D2C" w:rsidP="00907D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7D2C">
        <w:rPr>
          <w:color w:val="000000"/>
          <w:sz w:val="28"/>
          <w:szCs w:val="28"/>
        </w:rPr>
        <w:t>Контейнер для сбора мочи 60 мл. Стерильно. В индивидуальной упаковке. Контейнер для сбора мочи является более безопасной и простой альтернативой для переноса образцов. Использование этой закрытой системы позволяет избежать разливов, утечек и влажных участков, что положительно влияет на рабочую среду и условия.</w:t>
      </w:r>
    </w:p>
    <w:p w:rsidR="00A559B2" w:rsidRDefault="00A559B2" w:rsidP="00907D2C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Директор                                                                      Масалимов А.Б.</w:t>
      </w:r>
    </w:p>
    <w:sectPr w:rsidR="00640314" w:rsidRPr="00640314" w:rsidSect="00C061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">
    <w:altName w:val="Cambria Math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E07D7"/>
    <w:multiLevelType w:val="multilevel"/>
    <w:tmpl w:val="DA5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011B"/>
    <w:rsid w:val="000F4086"/>
    <w:rsid w:val="000F7313"/>
    <w:rsid w:val="00111C42"/>
    <w:rsid w:val="0012199F"/>
    <w:rsid w:val="00125BFF"/>
    <w:rsid w:val="001261C7"/>
    <w:rsid w:val="001424A9"/>
    <w:rsid w:val="00162619"/>
    <w:rsid w:val="00164FC0"/>
    <w:rsid w:val="001B10C1"/>
    <w:rsid w:val="001E1947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C479C"/>
    <w:rsid w:val="002D25F1"/>
    <w:rsid w:val="002E23A4"/>
    <w:rsid w:val="002E7BA3"/>
    <w:rsid w:val="002E7FC2"/>
    <w:rsid w:val="002F0C5A"/>
    <w:rsid w:val="002F73EF"/>
    <w:rsid w:val="00310035"/>
    <w:rsid w:val="0031172B"/>
    <w:rsid w:val="00321BF9"/>
    <w:rsid w:val="003255B8"/>
    <w:rsid w:val="00332D36"/>
    <w:rsid w:val="003512B6"/>
    <w:rsid w:val="00377E4A"/>
    <w:rsid w:val="00381863"/>
    <w:rsid w:val="00384D0B"/>
    <w:rsid w:val="00396165"/>
    <w:rsid w:val="003B4D06"/>
    <w:rsid w:val="003B536E"/>
    <w:rsid w:val="003B6430"/>
    <w:rsid w:val="003E0D5D"/>
    <w:rsid w:val="003E1450"/>
    <w:rsid w:val="00404802"/>
    <w:rsid w:val="00407DD2"/>
    <w:rsid w:val="00413D93"/>
    <w:rsid w:val="004232A8"/>
    <w:rsid w:val="00440BFE"/>
    <w:rsid w:val="00446333"/>
    <w:rsid w:val="00481630"/>
    <w:rsid w:val="004816AB"/>
    <w:rsid w:val="00492108"/>
    <w:rsid w:val="00494AA4"/>
    <w:rsid w:val="004950D1"/>
    <w:rsid w:val="004B3739"/>
    <w:rsid w:val="004B7E59"/>
    <w:rsid w:val="004D5138"/>
    <w:rsid w:val="004D641B"/>
    <w:rsid w:val="004E3A76"/>
    <w:rsid w:val="00530826"/>
    <w:rsid w:val="00530BB1"/>
    <w:rsid w:val="00561BA9"/>
    <w:rsid w:val="00571333"/>
    <w:rsid w:val="00580A71"/>
    <w:rsid w:val="005B29B0"/>
    <w:rsid w:val="005C4AF0"/>
    <w:rsid w:val="005E012E"/>
    <w:rsid w:val="00600E21"/>
    <w:rsid w:val="00600E9C"/>
    <w:rsid w:val="0060573E"/>
    <w:rsid w:val="006066DA"/>
    <w:rsid w:val="00627B87"/>
    <w:rsid w:val="00632A77"/>
    <w:rsid w:val="006341E7"/>
    <w:rsid w:val="00640314"/>
    <w:rsid w:val="006409FB"/>
    <w:rsid w:val="00665E41"/>
    <w:rsid w:val="006667ED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3923"/>
    <w:rsid w:val="007C44F6"/>
    <w:rsid w:val="007F3647"/>
    <w:rsid w:val="00804B62"/>
    <w:rsid w:val="00820226"/>
    <w:rsid w:val="00833726"/>
    <w:rsid w:val="00840218"/>
    <w:rsid w:val="008526E3"/>
    <w:rsid w:val="0087097C"/>
    <w:rsid w:val="00890087"/>
    <w:rsid w:val="008A551A"/>
    <w:rsid w:val="008B1A3E"/>
    <w:rsid w:val="008B61EA"/>
    <w:rsid w:val="008E4870"/>
    <w:rsid w:val="008E49DB"/>
    <w:rsid w:val="008E7BD5"/>
    <w:rsid w:val="00900DD0"/>
    <w:rsid w:val="00903AE6"/>
    <w:rsid w:val="00907D2C"/>
    <w:rsid w:val="0091337B"/>
    <w:rsid w:val="00953910"/>
    <w:rsid w:val="00955F4D"/>
    <w:rsid w:val="009D6ECF"/>
    <w:rsid w:val="009F6486"/>
    <w:rsid w:val="00A069BD"/>
    <w:rsid w:val="00A32CA5"/>
    <w:rsid w:val="00A559B2"/>
    <w:rsid w:val="00A72D80"/>
    <w:rsid w:val="00A91A5D"/>
    <w:rsid w:val="00A96C61"/>
    <w:rsid w:val="00A97E12"/>
    <w:rsid w:val="00AA2F33"/>
    <w:rsid w:val="00AA5DC5"/>
    <w:rsid w:val="00AB046F"/>
    <w:rsid w:val="00AC1FBB"/>
    <w:rsid w:val="00AD7B7E"/>
    <w:rsid w:val="00B31891"/>
    <w:rsid w:val="00B33BC1"/>
    <w:rsid w:val="00B62040"/>
    <w:rsid w:val="00B630D6"/>
    <w:rsid w:val="00B76168"/>
    <w:rsid w:val="00B7684C"/>
    <w:rsid w:val="00B83B7A"/>
    <w:rsid w:val="00B95053"/>
    <w:rsid w:val="00B957FE"/>
    <w:rsid w:val="00B97814"/>
    <w:rsid w:val="00BA0468"/>
    <w:rsid w:val="00BA05E7"/>
    <w:rsid w:val="00BA6896"/>
    <w:rsid w:val="00BB0E12"/>
    <w:rsid w:val="00BD426D"/>
    <w:rsid w:val="00BF1D71"/>
    <w:rsid w:val="00BF5FA5"/>
    <w:rsid w:val="00C06124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267"/>
    <w:rsid w:val="00CD5C38"/>
    <w:rsid w:val="00D00262"/>
    <w:rsid w:val="00D02542"/>
    <w:rsid w:val="00D06D20"/>
    <w:rsid w:val="00D06D7A"/>
    <w:rsid w:val="00D079E6"/>
    <w:rsid w:val="00D17C70"/>
    <w:rsid w:val="00D244BE"/>
    <w:rsid w:val="00D34551"/>
    <w:rsid w:val="00D83D7D"/>
    <w:rsid w:val="00D845AA"/>
    <w:rsid w:val="00DB7B82"/>
    <w:rsid w:val="00DC5873"/>
    <w:rsid w:val="00DD0DCE"/>
    <w:rsid w:val="00DE04D9"/>
    <w:rsid w:val="00DF0FB5"/>
    <w:rsid w:val="00DF2110"/>
    <w:rsid w:val="00DF3381"/>
    <w:rsid w:val="00DF50D6"/>
    <w:rsid w:val="00E07A06"/>
    <w:rsid w:val="00E42E79"/>
    <w:rsid w:val="00E53403"/>
    <w:rsid w:val="00E5462D"/>
    <w:rsid w:val="00E54CD9"/>
    <w:rsid w:val="00E67630"/>
    <w:rsid w:val="00E85225"/>
    <w:rsid w:val="00E860F2"/>
    <w:rsid w:val="00E951EB"/>
    <w:rsid w:val="00E970E4"/>
    <w:rsid w:val="00E97E79"/>
    <w:rsid w:val="00EA14E0"/>
    <w:rsid w:val="00EC258D"/>
    <w:rsid w:val="00EC69A9"/>
    <w:rsid w:val="00ED2E31"/>
    <w:rsid w:val="00ED6E01"/>
    <w:rsid w:val="00F077B2"/>
    <w:rsid w:val="00F139C3"/>
    <w:rsid w:val="00F15363"/>
    <w:rsid w:val="00F32E2E"/>
    <w:rsid w:val="00F7321D"/>
    <w:rsid w:val="00F7476D"/>
    <w:rsid w:val="00F82E85"/>
    <w:rsid w:val="00FA3C78"/>
    <w:rsid w:val="00FB2D86"/>
    <w:rsid w:val="00FC2CD9"/>
    <w:rsid w:val="00FC375F"/>
    <w:rsid w:val="00FD5EA3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  <w:style w:type="paragraph" w:customStyle="1" w:styleId="a9">
    <w:name w:val="[Без стиля]"/>
    <w:qFormat/>
    <w:rsid w:val="002E23A4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customStyle="1" w:styleId="11">
    <w:name w:val="Без интервала1"/>
    <w:rsid w:val="002E23A4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character" w:customStyle="1" w:styleId="aa">
    <w:name w:val="Основной текст_"/>
    <w:basedOn w:val="a0"/>
    <w:link w:val="12"/>
    <w:rsid w:val="002E23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75pt">
    <w:name w:val="Основной текст + Lucida Sans Unicode;7;5 pt"/>
    <w:basedOn w:val="aa"/>
    <w:rsid w:val="002E23A4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a"/>
    <w:rsid w:val="002E23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2E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A559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AEBBA-9734-4890-9F18-F09EDCF7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Исагали Даулбаев</cp:lastModifiedBy>
  <cp:revision>168</cp:revision>
  <cp:lastPrinted>2024-05-21T03:17:00Z</cp:lastPrinted>
  <dcterms:created xsi:type="dcterms:W3CDTF">2021-01-15T05:15:00Z</dcterms:created>
  <dcterms:modified xsi:type="dcterms:W3CDTF">2024-09-23T09:34:00Z</dcterms:modified>
</cp:coreProperties>
</file>